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195"/>
        <w:jc w:val="center"/>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b w:val="1"/>
          <w:color w:val="000000"/>
          <w:sz w:val="22"/>
          <w:szCs w:val="22"/>
          <w:rtl w:val="0"/>
        </w:rPr>
        <w:t xml:space="preserve">航海で取得された</w:t>
      </w:r>
      <w:r w:rsidDel="00000000" w:rsidR="00000000" w:rsidRPr="00000000">
        <w:rPr>
          <w:rFonts w:ascii="游ゴシック Medium" w:cs="游ゴシック Medium" w:eastAsia="游ゴシック Medium" w:hAnsi="游ゴシック Medium"/>
          <w:b w:val="1"/>
          <w:color w:val="222222"/>
          <w:sz w:val="21"/>
          <w:szCs w:val="21"/>
          <w:rtl w:val="0"/>
        </w:rPr>
        <w:t xml:space="preserve">データ・サンプル利用／公開要件管理票</w:t>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95"/>
        <w:jc w:val="center"/>
        <w:rPr>
          <w:rFonts w:ascii="游ゴシック Medium" w:cs="游ゴシック Medium" w:eastAsia="游ゴシック Medium" w:hAnsi="游ゴシック Medium"/>
          <w:b w:val="1"/>
          <w:color w:val="222222"/>
          <w:sz w:val="21"/>
          <w:szCs w:val="2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b w:val="1"/>
          <w:color w:val="222222"/>
          <w:sz w:val="21"/>
          <w:szCs w:val="2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5040" w:right="195" w:firstLine="0"/>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　情報管理部署：</w:t>
      </w:r>
      <w:r w:rsidDel="00000000" w:rsidR="00000000" w:rsidRPr="00000000">
        <w:rPr>
          <w:rFonts w:ascii="游ゴシック Medium" w:cs="游ゴシック Medium" w:eastAsia="游ゴシック Medium" w:hAnsi="游ゴシック Medium"/>
          <w:b w:val="1"/>
          <w:color w:val="222222"/>
          <w:sz w:val="21"/>
          <w:szCs w:val="21"/>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left="5040" w:right="195" w:firstLine="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　地球情報科学技術センター</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left="4320" w:right="195" w:firstLine="72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　研究データ公開技術グループ</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195"/>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right="195"/>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この管理票は、航海でデータやサンプルを取得した研究者がそれらを適切に取り扱うため、JAMSTECポリシー以外の「個別の契約（外部資金・受託含む）」や「許可」などの内容（具体的な利用／公開条件）を記録・管理し、関係者と共有するための書類です。航海実施の2週間前までに、必要事項を記入し、submit-rv-cruise@jamstec.go.jp 宛にご提出下さい。     </w:t>
      </w:r>
    </w:p>
    <w:p w:rsidR="00000000" w:rsidDel="00000000" w:rsidP="00000000" w:rsidRDefault="00000000" w:rsidRPr="00000000" w14:paraId="00000009">
      <w:pPr>
        <w:spacing w:line="276" w:lineRule="auto"/>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b w:val="1"/>
          <w:color w:val="222222"/>
          <w:sz w:val="21"/>
          <w:szCs w:val="21"/>
          <w:rtl w:val="0"/>
        </w:rPr>
        <w:t xml:space="preserve">＊個別の契約や許可を必要としない課題については、記載、提出は不要です。</w:t>
      </w:r>
    </w:p>
    <w:p w:rsidR="00000000" w:rsidDel="00000000" w:rsidP="00000000" w:rsidRDefault="00000000" w:rsidRPr="00000000" w14:paraId="0000000A">
      <w:pPr>
        <w:spacing w:line="276" w:lineRule="auto"/>
        <w:ind w:right="195"/>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b w:val="1"/>
          <w:color w:val="222222"/>
          <w:sz w:val="21"/>
          <w:szCs w:val="21"/>
          <w:rtl w:val="0"/>
        </w:rPr>
        <w:t xml:space="preserve">＊航海で取得されたデータ・サンプルを研究部署が公開する、もしくは外部機関の研究者より提供依頼があった場合（公開や提供を第三者から依頼された際）に、本管理票に記載された情報を参考にして対処していただけます。</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spacing w:line="276" w:lineRule="auto"/>
        <w:ind w:right="195"/>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ページ番号2</w:t>
      </w:r>
    </w:p>
    <w:p w:rsidR="00000000" w:rsidDel="00000000" w:rsidP="00000000" w:rsidRDefault="00000000" w:rsidRPr="00000000" w14:paraId="0000000D">
      <w:pP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w:t>
      </w:r>
      <w:r w:rsidDel="00000000" w:rsidR="00000000" w:rsidRPr="00000000">
        <w:rPr>
          <w:rFonts w:ascii="游ゴシック Medium" w:cs="游ゴシック Medium" w:eastAsia="游ゴシック Medium" w:hAnsi="游ゴシック Medium"/>
          <w:b w:val="1"/>
          <w:color w:val="222222"/>
          <w:sz w:val="21"/>
          <w:szCs w:val="21"/>
          <w:rtl w:val="0"/>
        </w:rPr>
        <w:t xml:space="preserve">個別の契約や許可を必要とする場合の利用／公開要件管理票</w:t>
      </w:r>
      <w:r w:rsidDel="00000000" w:rsidR="00000000" w:rsidRPr="00000000">
        <w:rPr>
          <w:rtl w:val="0"/>
        </w:rPr>
      </w:r>
    </w:p>
    <w:p w:rsidR="00000000" w:rsidDel="00000000" w:rsidP="00000000" w:rsidRDefault="00000000" w:rsidRPr="00000000" w14:paraId="0000000E">
      <w:pP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（必ずご提出ください）　　</w:t>
      </w:r>
    </w:p>
    <w:p w:rsidR="00000000" w:rsidDel="00000000" w:rsidP="00000000" w:rsidRDefault="00000000" w:rsidRPr="00000000" w14:paraId="0000000F">
      <w:pP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ページ番号3　　　　　　　　　　　　　</w:t>
      </w:r>
    </w:p>
    <w:p w:rsidR="00000000" w:rsidDel="00000000" w:rsidP="00000000" w:rsidRDefault="00000000" w:rsidRPr="00000000" w14:paraId="00000010">
      <w:pPr>
        <w:spacing w:line="276" w:lineRule="auto"/>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w:t>
      </w:r>
      <w:r w:rsidDel="00000000" w:rsidR="00000000" w:rsidRPr="00000000">
        <w:rPr>
          <w:rFonts w:ascii="游ゴシック Medium" w:cs="游ゴシック Medium" w:eastAsia="游ゴシック Medium" w:hAnsi="游ゴシック Medium"/>
          <w:b w:val="1"/>
          <w:sz w:val="21"/>
          <w:szCs w:val="21"/>
          <w:rtl w:val="0"/>
        </w:rPr>
        <w:t xml:space="preserve">申請・</w:t>
      </w:r>
      <w:r w:rsidDel="00000000" w:rsidR="00000000" w:rsidRPr="00000000">
        <w:rPr>
          <w:rFonts w:ascii="游ゴシック Medium" w:cs="游ゴシック Medium" w:eastAsia="游ゴシック Medium" w:hAnsi="游ゴシック Medium"/>
          <w:b w:val="1"/>
          <w:color w:val="222222"/>
          <w:sz w:val="21"/>
          <w:szCs w:val="21"/>
          <w:rtl w:val="0"/>
        </w:rPr>
        <w:t xml:space="preserve">許可」の種類とその内容</w:t>
      </w:r>
    </w:p>
    <w:p w:rsidR="00000000" w:rsidDel="00000000" w:rsidP="00000000" w:rsidRDefault="00000000" w:rsidRPr="00000000" w14:paraId="00000011">
      <w:pPr>
        <w:spacing w:line="276" w:lineRule="auto"/>
        <w:ind w:right="195" w:firstLine="21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航海研究者用チェックリストです。ご不明点は担当窓口へお問い合わせください。</w:t>
      </w:r>
    </w:p>
    <w:p w:rsidR="00000000" w:rsidDel="00000000" w:rsidP="00000000" w:rsidRDefault="00000000" w:rsidRPr="00000000" w14:paraId="00000012">
      <w:pP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ページ番号5</w:t>
      </w:r>
    </w:p>
    <w:p w:rsidR="00000000" w:rsidDel="00000000" w:rsidP="00000000" w:rsidRDefault="00000000" w:rsidRPr="00000000" w14:paraId="00000013">
      <w:pP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w:t>
      </w:r>
      <w:r w:rsidDel="00000000" w:rsidR="00000000" w:rsidRPr="00000000">
        <w:rPr>
          <w:rFonts w:ascii="游ゴシック Medium" w:cs="游ゴシック Medium" w:eastAsia="游ゴシック Medium" w:hAnsi="游ゴシック Medium"/>
          <w:b w:val="1"/>
          <w:color w:val="222222"/>
          <w:sz w:val="21"/>
          <w:szCs w:val="21"/>
          <w:rtl w:val="0"/>
        </w:rPr>
        <w:t xml:space="preserve">データ・サンプルの取扱いに関する個別の契約・申請・取決めなどについて</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（注意事項） </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課題提案時にも同様の情報を提出していただいておりますが、本管理票は航海実施前の最終確認と関係者間の情報共有のための書類です。</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データ管理部署、サンプル管理部署、及び情報管理部署に共有されたデータやサンプル情報は本管理票の記載に基づき取扱います。そのため、本管理票に正しく記載されていない場合は、航海のデータ・サンプルを含む情報が機構から適切に公開できない、公開すべきでない情報を公開してしまう等の事態が発生してしまいますのでご注意下さい。</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・利用／公開要件に更新や修正がある場合には、速やかに本管理票の情報を更新し、最新版を</w:t>
      </w:r>
      <w:r w:rsidDel="00000000" w:rsidR="00000000" w:rsidRPr="00000000">
        <w:rPr>
          <w:rFonts w:ascii="游ゴシック Medium" w:cs="游ゴシック Medium" w:eastAsia="游ゴシック Medium" w:hAnsi="游ゴシック Medium"/>
          <w:color w:val="222222"/>
          <w:sz w:val="21"/>
          <w:szCs w:val="21"/>
          <w:rtl w:val="0"/>
        </w:rPr>
        <w:t xml:space="preserve">データ、サンプル利用予定の研究者</w:t>
      </w:r>
      <w:r w:rsidDel="00000000" w:rsidR="00000000" w:rsidRPr="00000000">
        <w:rPr>
          <w:rFonts w:ascii="游ゴシック Medium" w:cs="游ゴシック Medium" w:eastAsia="游ゴシック Medium" w:hAnsi="游ゴシック Medium"/>
          <w:sz w:val="21"/>
          <w:szCs w:val="21"/>
          <w:rtl w:val="0"/>
        </w:rPr>
        <w:t xml:space="preserve">と共有の上、</w:t>
      </w:r>
      <w:r w:rsidDel="00000000" w:rsidR="00000000" w:rsidRPr="00000000">
        <w:rPr>
          <w:rFonts w:ascii="游ゴシック Medium" w:cs="游ゴシック Medium" w:eastAsia="游ゴシック Medium" w:hAnsi="游ゴシック Medium"/>
          <w:color w:val="222222"/>
          <w:sz w:val="21"/>
          <w:szCs w:val="21"/>
          <w:rtl w:val="0"/>
        </w:rPr>
        <w:t xml:space="preserve">submit-rv-cruise@jamstec.go.jp 宛に</w:t>
      </w:r>
      <w:r w:rsidDel="00000000" w:rsidR="00000000" w:rsidRPr="00000000">
        <w:rPr>
          <w:rFonts w:ascii="游ゴシック Medium" w:cs="游ゴシック Medium" w:eastAsia="游ゴシック Medium" w:hAnsi="游ゴシック Medium"/>
          <w:sz w:val="21"/>
          <w:szCs w:val="21"/>
          <w:rtl w:val="0"/>
        </w:rPr>
        <w:t xml:space="preserve">再提出して下さい。</w:t>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・契約や許可申請が、複数ある場合や「予定」や「締結前」の段階でも、全てご記入下さい。</w:t>
      </w:r>
    </w:p>
    <w:p w:rsidR="00000000" w:rsidDel="00000000" w:rsidP="00000000" w:rsidRDefault="00000000" w:rsidRPr="00000000" w14:paraId="0000001A">
      <w:pPr>
        <w:pBdr>
          <w:top w:space="0" w:sz="0" w:val="nil"/>
          <w:left w:space="0" w:sz="0" w:val="nil"/>
          <w:bottom w:space="0" w:sz="0" w:val="nil"/>
          <w:right w:space="0" w:sz="0" w:val="nil"/>
          <w:between w:space="0" w:sz="0" w:val="nil"/>
        </w:pBdr>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・複数人で回答いただく際には、バージョン管理にご留意下さい。</w:t>
      </w:r>
    </w:p>
    <w:p w:rsidR="00000000" w:rsidDel="00000000" w:rsidP="00000000" w:rsidRDefault="00000000" w:rsidRPr="00000000" w14:paraId="0000001B">
      <w:pPr>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1C">
      <w:pPr>
        <w:rPr>
          <w:rFonts w:ascii="游ゴシック Medium" w:cs="游ゴシック Medium" w:eastAsia="游ゴシック Medium" w:hAnsi="游ゴシック Medium"/>
          <w:color w:val="22222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【基本情報】</w:t>
      </w:r>
    </w:p>
    <w:p w:rsidR="00000000" w:rsidDel="00000000" w:rsidP="00000000" w:rsidRDefault="00000000" w:rsidRPr="00000000" w14:paraId="0000001E">
      <w:pPr>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1F">
      <w:pPr>
        <w:numPr>
          <w:ilvl w:val="0"/>
          <w:numId w:val="1"/>
        </w:numPr>
        <w:ind w:left="432" w:right="195" w:hanging="432"/>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航海または課題情報 </w:t>
      </w:r>
      <w:r w:rsidDel="00000000" w:rsidR="00000000" w:rsidRPr="00000000">
        <w:rPr>
          <w:rFonts w:ascii="游ゴシック Medium" w:cs="游ゴシック Medium" w:eastAsia="游ゴシック Medium" w:hAnsi="游ゴシック Medium"/>
          <w:color w:val="0000ff"/>
          <w:sz w:val="21"/>
          <w:szCs w:val="21"/>
          <w:rtl w:val="0"/>
        </w:rPr>
        <w:t xml:space="preserve"> </w:t>
      </w:r>
      <w:r w:rsidDel="00000000" w:rsidR="00000000" w:rsidRPr="00000000">
        <w:rPr>
          <w:rtl w:val="0"/>
        </w:rPr>
      </w:r>
    </w:p>
    <w:p w:rsidR="00000000" w:rsidDel="00000000" w:rsidP="00000000" w:rsidRDefault="00000000" w:rsidRPr="00000000" w14:paraId="00000020">
      <w:pPr>
        <w:ind w:left="432" w:right="195" w:firstLine="0"/>
        <w:rPr>
          <w:rFonts w:ascii="游ゴシック Medium" w:cs="游ゴシック Medium" w:eastAsia="游ゴシック Medium" w:hAnsi="游ゴシック Medium"/>
          <w:color w:val="0000ff"/>
          <w:sz w:val="21"/>
          <w:szCs w:val="21"/>
        </w:rPr>
      </w:pPr>
      <w:r w:rsidDel="00000000" w:rsidR="00000000" w:rsidRPr="00000000">
        <w:rPr>
          <w:rtl w:val="0"/>
        </w:rPr>
      </w:r>
    </w:p>
    <w:tbl>
      <w:tblPr>
        <w:tblStyle w:val="Table1"/>
        <w:tblW w:w="84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4785"/>
        <w:tblGridChange w:id="0">
          <w:tblGrid>
            <w:gridCol w:w="3630"/>
            <w:gridCol w:w="47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ind w:left="432" w:right="195" w:firstLine="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航海番号（または課題番号）</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tl w:val="0"/>
              </w:rPr>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ab/>
        <w:t xml:space="preserve">※課題応募時は記載不要</w:t>
      </w:r>
    </w:p>
    <w:p w:rsidR="00000000" w:rsidDel="00000000" w:rsidP="00000000" w:rsidRDefault="00000000" w:rsidRPr="00000000" w14:paraId="00000024">
      <w:pPr>
        <w:ind w:left="432" w:right="195" w:firstLine="0"/>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25">
      <w:pPr>
        <w:numPr>
          <w:ilvl w:val="0"/>
          <w:numId w:val="1"/>
        </w:numPr>
        <w:ind w:left="432" w:right="195" w:hanging="432"/>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 本書類の提出に関する情報</w:t>
      </w:r>
      <w:r w:rsidDel="00000000" w:rsidR="00000000" w:rsidRPr="00000000">
        <w:rPr>
          <w:rFonts w:ascii="游ゴシック Medium" w:cs="游ゴシック Medium" w:eastAsia="游ゴシック Medium" w:hAnsi="游ゴシック Medium"/>
          <w:color w:val="0000ff"/>
          <w:sz w:val="21"/>
          <w:szCs w:val="21"/>
          <w:rtl w:val="0"/>
        </w:rPr>
        <w:t xml:space="preserve"> </w:t>
      </w:r>
      <w:r w:rsidDel="00000000" w:rsidR="00000000" w:rsidRPr="00000000">
        <w:rPr>
          <w:rtl w:val="0"/>
        </w:rPr>
      </w:r>
    </w:p>
    <w:p w:rsidR="00000000" w:rsidDel="00000000" w:rsidP="00000000" w:rsidRDefault="00000000" w:rsidRPr="00000000" w14:paraId="00000026">
      <w:pPr>
        <w:ind w:left="432" w:right="195" w:firstLine="0"/>
        <w:rPr>
          <w:rFonts w:ascii="游ゴシック Medium" w:cs="游ゴシック Medium" w:eastAsia="游ゴシック Medium" w:hAnsi="游ゴシック Medium"/>
          <w:color w:val="0000ff"/>
          <w:sz w:val="21"/>
          <w:szCs w:val="21"/>
        </w:rPr>
      </w:pPr>
      <w:r w:rsidDel="00000000" w:rsidR="00000000" w:rsidRPr="00000000">
        <w:rPr>
          <w:rtl w:val="0"/>
        </w:rPr>
      </w:r>
    </w:p>
    <w:tbl>
      <w:tblPr>
        <w:tblStyle w:val="Table2"/>
        <w:tblW w:w="8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5835"/>
        <w:tblGridChange w:id="0">
          <w:tblGrid>
            <w:gridCol w:w="2565"/>
            <w:gridCol w:w="583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27">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提出者氏名</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0000ff"/>
                <w:sz w:val="21"/>
                <w:szCs w:val="21"/>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種別（該当者に■）</w:t>
            </w:r>
          </w:p>
        </w:tc>
        <w:tc>
          <w:tcPr>
            <w:shd w:fill="auto" w:val="clear"/>
            <w:tcMar>
              <w:top w:w="100.0" w:type="dxa"/>
              <w:left w:w="100.0" w:type="dxa"/>
              <w:bottom w:w="100.0" w:type="dxa"/>
              <w:right w:w="100.0" w:type="dxa"/>
            </w:tcMar>
          </w:tcPr>
          <w:p w:rsidR="00000000" w:rsidDel="00000000" w:rsidP="00000000" w:rsidRDefault="00000000" w:rsidRPr="00000000" w14:paraId="0000002A">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    □課題提案者      □首席研究者　 □その他</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2B">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提出日</w:t>
            </w:r>
          </w:p>
          <w:p w:rsidR="00000000" w:rsidDel="00000000" w:rsidP="00000000" w:rsidRDefault="00000000" w:rsidRPr="00000000" w14:paraId="0000002C">
            <w:pPr>
              <w:ind w:right="195"/>
              <w:rPr>
                <w:rFonts w:ascii="游ゴシック Medium" w:cs="游ゴシック Medium" w:eastAsia="游ゴシック Medium" w:hAnsi="游ゴシック Medium"/>
                <w:color w:val="0000ff"/>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（yyyy/mm/dd）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0000ff"/>
                <w:sz w:val="21"/>
                <w:szCs w:val="21"/>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3．データ・サンプルの取扱いについて（複数回答可）</w:t>
      </w:r>
    </w:p>
    <w:p w:rsidR="00000000" w:rsidDel="00000000" w:rsidP="00000000" w:rsidRDefault="00000000" w:rsidRPr="00000000" w14:paraId="00000030">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tbl>
      <w:tblPr>
        <w:tblStyle w:val="Table3"/>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7530"/>
        <w:tblGridChange w:id="0">
          <w:tblGrid>
            <w:gridCol w:w="930"/>
            <w:gridCol w:w="7530"/>
          </w:tblGrid>
        </w:tblGridChange>
      </w:tblGrid>
      <w:tr>
        <w:trPr>
          <w:cantSplit w:val="0"/>
          <w:tblHeader w:val="0"/>
        </w:trPr>
        <w:tc>
          <w:tcPr>
            <w:tcBorders>
              <w:bottom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有に </w:t>
            </w:r>
            <w:sdt>
              <w:sdtPr>
                <w:tag w:val="goog_rdk_0"/>
              </w:sdtPr>
              <w:sdtContent>
                <w:r w:rsidDel="00000000" w:rsidR="00000000" w:rsidRPr="00000000">
                  <w:rPr>
                    <w:rFonts w:ascii="Arial Unicode MS" w:cs="Arial Unicode MS" w:eastAsia="Arial Unicode MS" w:hAnsi="Arial Unicode MS"/>
                    <w:color w:val="222222"/>
                    <w:sz w:val="21"/>
                    <w:szCs w:val="21"/>
                    <w:rtl w:val="0"/>
                  </w:rPr>
                  <w:t xml:space="preserve">✔</w:t>
                </w:r>
              </w:sdtContent>
            </w:sdt>
            <w:r w:rsidDel="00000000" w:rsidR="00000000" w:rsidRPr="00000000">
              <w:rPr>
                <w:rFonts w:ascii="游ゴシック Medium" w:cs="游ゴシック Medium" w:eastAsia="游ゴシック Medium" w:hAnsi="游ゴシック Medium"/>
                <w:color w:val="222222"/>
                <w:sz w:val="21"/>
                <w:szCs w:val="21"/>
                <w:rtl w:val="0"/>
              </w:rPr>
              <w:t xml:space="preserve">︎</w:t>
            </w:r>
          </w:p>
        </w:tc>
        <w:tc>
          <w:tcPr>
            <w:tcBorders>
              <w:bottom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032">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tcPr>
          <w:p w:rsidR="00000000" w:rsidDel="00000000" w:rsidP="00000000" w:rsidRDefault="00000000" w:rsidRPr="00000000" w14:paraId="00000034">
            <w:pPr>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データ・サンプルはJAMSTECポリシーに従って利用／公開する（特に契約などによる制限はない）</w:t>
            </w:r>
            <w:r w:rsidDel="00000000" w:rsidR="00000000" w:rsidRPr="00000000">
              <w:rPr>
                <w:rFonts w:ascii="游ゴシック Medium" w:cs="游ゴシック Medium" w:eastAsia="游ゴシック Medium" w:hAnsi="游ゴシック Medium"/>
                <w:b w:val="1"/>
                <w:color w:val="222222"/>
                <w:sz w:val="21"/>
                <w:szCs w:val="21"/>
                <w:rtl w:val="0"/>
              </w:rPr>
              <w:t xml:space="preserve">（本管理票の記載・提出は不要です）</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データ・サンプル取得の許可申請を行っている</w:t>
            </w:r>
            <w:r w:rsidDel="00000000" w:rsidR="00000000" w:rsidRPr="00000000">
              <w:rPr>
                <w:rFonts w:ascii="游ゴシック Medium" w:cs="游ゴシック Medium" w:eastAsia="游ゴシック Medium" w:hAnsi="游ゴシック Medium"/>
                <w:b w:val="1"/>
                <w:color w:val="222222"/>
                <w:sz w:val="21"/>
                <w:szCs w:val="21"/>
                <w:rtl w:val="0"/>
              </w:rPr>
              <w:t xml:space="preserve">（以下、「4.「</w:t>
            </w:r>
            <w:r w:rsidDel="00000000" w:rsidR="00000000" w:rsidRPr="00000000">
              <w:rPr>
                <w:rFonts w:ascii="游ゴシック Medium" w:cs="游ゴシック Medium" w:eastAsia="游ゴシック Medium" w:hAnsi="游ゴシック Medium"/>
                <w:b w:val="1"/>
                <w:sz w:val="21"/>
                <w:szCs w:val="21"/>
                <w:rtl w:val="0"/>
              </w:rPr>
              <w:t xml:space="preserve">申請・</w:t>
            </w:r>
            <w:r w:rsidDel="00000000" w:rsidR="00000000" w:rsidRPr="00000000">
              <w:rPr>
                <w:rFonts w:ascii="游ゴシック Medium" w:cs="游ゴシック Medium" w:eastAsia="游ゴシック Medium" w:hAnsi="游ゴシック Medium"/>
                <w:b w:val="1"/>
                <w:color w:val="222222"/>
                <w:sz w:val="21"/>
                <w:szCs w:val="21"/>
                <w:rtl w:val="0"/>
              </w:rPr>
              <w:t xml:space="preserve">許可」の種類とその内容」に詳細をご記入下さい）</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取扱いについて、個別の契約がある、または締結予定である</w:t>
            </w:r>
            <w:r w:rsidDel="00000000" w:rsidR="00000000" w:rsidRPr="00000000">
              <w:rPr>
                <w:rFonts w:ascii="游ゴシック Medium" w:cs="游ゴシック Medium" w:eastAsia="游ゴシック Medium" w:hAnsi="游ゴシック Medium"/>
                <w:b w:val="1"/>
                <w:color w:val="222222"/>
                <w:sz w:val="21"/>
                <w:szCs w:val="21"/>
                <w:rtl w:val="0"/>
              </w:rPr>
              <w:t xml:space="preserve">（以下、「5. データ・サンプルの取扱いに関する個別の契約・申請・取決めなどについて」に詳細をご記入下さい）</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color w:val="222222"/>
                <w:sz w:val="21"/>
                <w:szCs w:val="2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その他、複数課題や航海にわたるプロジェクトなどがある</w:t>
            </w:r>
            <w:r w:rsidDel="00000000" w:rsidR="00000000" w:rsidRPr="00000000">
              <w:rPr>
                <w:rFonts w:ascii="游ゴシック Medium" w:cs="游ゴシック Medium" w:eastAsia="游ゴシック Medium" w:hAnsi="游ゴシック Medium"/>
                <w:b w:val="1"/>
                <w:color w:val="222222"/>
                <w:sz w:val="21"/>
                <w:szCs w:val="21"/>
                <w:rtl w:val="0"/>
              </w:rPr>
              <w:t xml:space="preserve">（以下、「6. その他、プロジェクトの詳細など」に詳細をご記入下さい）</w:t>
            </w: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3C">
      <w:pPr>
        <w:rPr>
          <w:rFonts w:ascii="游ゴシック Medium" w:cs="游ゴシック Medium" w:eastAsia="游ゴシック Medium" w:hAnsi="游ゴシック Medium"/>
          <w:color w:val="222222"/>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4．「</w:t>
      </w:r>
      <w:r w:rsidDel="00000000" w:rsidR="00000000" w:rsidRPr="00000000">
        <w:rPr>
          <w:rFonts w:ascii="游ゴシック Medium" w:cs="游ゴシック Medium" w:eastAsia="游ゴシック Medium" w:hAnsi="游ゴシック Medium"/>
          <w:b w:val="1"/>
          <w:sz w:val="21"/>
          <w:szCs w:val="21"/>
          <w:rtl w:val="0"/>
        </w:rPr>
        <w:t xml:space="preserve">申請・</w:t>
      </w:r>
      <w:r w:rsidDel="00000000" w:rsidR="00000000" w:rsidRPr="00000000">
        <w:rPr>
          <w:rFonts w:ascii="游ゴシック Medium" w:cs="游ゴシック Medium" w:eastAsia="游ゴシック Medium" w:hAnsi="游ゴシック Medium"/>
          <w:b w:val="1"/>
          <w:color w:val="222222"/>
          <w:sz w:val="21"/>
          <w:szCs w:val="21"/>
          <w:rtl w:val="0"/>
        </w:rPr>
        <w:t xml:space="preserve">許可」の概要</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right="195"/>
        <w:rPr/>
      </w:pPr>
      <w:r w:rsidDel="00000000" w:rsidR="00000000" w:rsidRPr="00000000">
        <w:rPr>
          <w:rFonts w:ascii="游ゴシック Medium" w:cs="游ゴシック Medium" w:eastAsia="游ゴシック Medium" w:hAnsi="游ゴシック Medium"/>
          <w:sz w:val="21"/>
          <w:szCs w:val="21"/>
          <w:rtl w:val="0"/>
        </w:rPr>
        <w:t xml:space="preserve">・  本航海で取得する「申請・許可」の該当項目にチェックを入れ、現在の取得状況や概要、及びデータやサンプルの利用／公開を制限する条件を、記入例を参考に記載して下さい。詳細が分からない場合は、該当航海のMarE3各船舶担当もしくは表に記載されている担当部署にご確認ください。</w:t>
      </w:r>
      <w:r w:rsidDel="00000000" w:rsidR="00000000" w:rsidRPr="00000000">
        <w:rPr>
          <w:color w:val="ff0000"/>
          <w:rtl w:val="0"/>
        </w:rPr>
        <w:t xml:space="preserve"> </w:t>
      </w:r>
      <w:r w:rsidDel="00000000" w:rsidR="00000000" w:rsidRPr="00000000">
        <w:rPr>
          <w:rFonts w:ascii="游ゴシック Medium" w:cs="游ゴシック Medium" w:eastAsia="游ゴシック Medium" w:hAnsi="游ゴシック Medium"/>
          <w:color w:val="ff0000"/>
          <w:sz w:val="21"/>
          <w:szCs w:val="21"/>
          <w:rtl w:val="0"/>
        </w:rPr>
        <w:t xml:space="preserve">※複数ある場合は行をコピーしてご利用下さい。</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tbl>
      <w:tblPr>
        <w:tblStyle w:val="Table4"/>
        <w:tblW w:w="8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4"/>
        <w:gridCol w:w="2124"/>
        <w:gridCol w:w="2124"/>
        <w:gridCol w:w="2124"/>
        <w:tblGridChange w:id="0">
          <w:tblGrid>
            <w:gridCol w:w="2124"/>
            <w:gridCol w:w="2124"/>
            <w:gridCol w:w="2124"/>
            <w:gridCol w:w="2124"/>
          </w:tblGrid>
        </w:tblGridChange>
      </w:tblGrid>
      <w:tr>
        <w:trPr>
          <w:cantSplit w:val="0"/>
          <w:tblHeader w:val="0"/>
        </w:trPr>
        <w:tc>
          <w:tcPr>
            <w:shd w:fill="f2dcdb" w:val="clear"/>
          </w:tcPr>
          <w:p w:rsidR="00000000" w:rsidDel="00000000" w:rsidP="00000000" w:rsidRDefault="00000000" w:rsidRPr="00000000" w14:paraId="00000041">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有に </w:t>
            </w:r>
            <w:sdt>
              <w:sdtPr>
                <w:tag w:val="goog_rdk_1"/>
              </w:sdtPr>
              <w:sdtContent>
                <w:r w:rsidDel="00000000" w:rsidR="00000000" w:rsidRPr="00000000">
                  <w:rPr>
                    <w:rFonts w:ascii="Arial Unicode MS" w:cs="Arial Unicode MS" w:eastAsia="Arial Unicode MS" w:hAnsi="Arial Unicode MS"/>
                    <w:color w:val="222222"/>
                    <w:sz w:val="21"/>
                    <w:szCs w:val="21"/>
                    <w:rtl w:val="0"/>
                  </w:rPr>
                  <w:t xml:space="preserve">✔</w:t>
                </w:r>
              </w:sdtContent>
            </w:sdt>
            <w:r w:rsidDel="00000000" w:rsidR="00000000" w:rsidRPr="00000000">
              <w:rPr>
                <w:rFonts w:ascii="游ゴシック Medium" w:cs="游ゴシック Medium" w:eastAsia="游ゴシック Medium" w:hAnsi="游ゴシック Medium"/>
                <w:color w:val="222222"/>
                <w:sz w:val="21"/>
                <w:szCs w:val="21"/>
                <w:rtl w:val="0"/>
              </w:rPr>
              <w:t xml:space="preserve">︎</w:t>
            </w:r>
          </w:p>
        </w:tc>
        <w:tc>
          <w:tcPr>
            <w:shd w:fill="f2dcdb" w:val="clear"/>
          </w:tcPr>
          <w:p w:rsidR="00000000" w:rsidDel="00000000" w:rsidP="00000000" w:rsidRDefault="00000000" w:rsidRPr="00000000" w14:paraId="00000042">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項目</w:t>
            </w:r>
          </w:p>
        </w:tc>
        <w:tc>
          <w:tcPr>
            <w:shd w:fill="f2dcdb" w:val="clear"/>
          </w:tcPr>
          <w:p w:rsidR="00000000" w:rsidDel="00000000" w:rsidP="00000000" w:rsidRDefault="00000000" w:rsidRPr="00000000" w14:paraId="00000043">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担当部署（メーリングリストに対応しています）</w:t>
            </w:r>
          </w:p>
        </w:tc>
        <w:tc>
          <w:tcPr>
            <w:shd w:fill="f2dcdb" w:val="clear"/>
          </w:tcPr>
          <w:p w:rsidR="00000000" w:rsidDel="00000000" w:rsidP="00000000" w:rsidRDefault="00000000" w:rsidRPr="00000000" w14:paraId="00000044">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概要（申請状況や「申請・許可」に利用／公開に関する記述があれば記載して下さい）</w:t>
            </w:r>
          </w:p>
        </w:tc>
      </w:tr>
      <w:tr>
        <w:trPr>
          <w:cantSplit w:val="0"/>
          <w:tblHeader w:val="0"/>
        </w:trPr>
        <w:tc>
          <w:tcPr>
            <w:shd w:fill="f2dcdb" w:val="clear"/>
          </w:tcPr>
          <w:p w:rsidR="00000000" w:rsidDel="00000000" w:rsidP="00000000" w:rsidRDefault="00000000" w:rsidRPr="00000000" w14:paraId="00000045">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例1： </w:t>
            </w:r>
            <w:sdt>
              <w:sdtPr>
                <w:tag w:val="goog_rdk_2"/>
              </w:sdtPr>
              <w:sdtContent>
                <w:r w:rsidDel="00000000" w:rsidR="00000000" w:rsidRPr="00000000">
                  <w:rPr>
                    <w:rFonts w:ascii="Arial Unicode MS" w:cs="Arial Unicode MS" w:eastAsia="Arial Unicode MS" w:hAnsi="Arial Unicode MS"/>
                    <w:color w:val="222222"/>
                    <w:sz w:val="21"/>
                    <w:szCs w:val="21"/>
                    <w:rtl w:val="0"/>
                  </w:rPr>
                  <w:t xml:space="preserve">✔</w:t>
                </w:r>
              </w:sdtContent>
            </w:sdt>
            <w:r w:rsidDel="00000000" w:rsidR="00000000" w:rsidRPr="00000000">
              <w:rPr>
                <w:rFonts w:ascii="游ゴシック Medium" w:cs="游ゴシック Medium" w:eastAsia="游ゴシック Medium" w:hAnsi="游ゴシック Medium"/>
                <w:color w:val="222222"/>
                <w:sz w:val="21"/>
                <w:szCs w:val="21"/>
                <w:rtl w:val="0"/>
              </w:rPr>
              <w:t xml:space="preserve">︎</w:t>
            </w:r>
          </w:p>
        </w:tc>
        <w:tc>
          <w:tcPr>
            <w:shd w:fill="f2dcdb" w:val="clear"/>
          </w:tcPr>
          <w:p w:rsidR="00000000" w:rsidDel="00000000" w:rsidP="00000000" w:rsidRDefault="00000000" w:rsidRPr="00000000" w14:paraId="00000046">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MSR申請</w:t>
            </w:r>
          </w:p>
        </w:tc>
        <w:tc>
          <w:tcPr>
            <w:shd w:fill="f2dcdb" w:val="clear"/>
          </w:tcPr>
          <w:p w:rsidR="00000000" w:rsidDel="00000000" w:rsidP="00000000" w:rsidRDefault="00000000" w:rsidRPr="00000000" w14:paraId="00000047">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総括グループ</w:t>
            </w:r>
          </w:p>
        </w:tc>
        <w:tc>
          <w:tcPr>
            <w:shd w:fill="f2dcdb" w:val="clear"/>
          </w:tcPr>
          <w:p w:rsidR="00000000" w:rsidDel="00000000" w:rsidP="00000000" w:rsidRDefault="00000000" w:rsidRPr="00000000" w14:paraId="00000048">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米国に申請中、または許可番号：U2021-007、など</w:t>
            </w:r>
          </w:p>
        </w:tc>
      </w:tr>
      <w:tr>
        <w:trPr>
          <w:cantSplit w:val="0"/>
          <w:tblHeader w:val="0"/>
        </w:trPr>
        <w:tc>
          <w:tcPr>
            <w:shd w:fill="f2dcdb" w:val="clear"/>
          </w:tcPr>
          <w:p w:rsidR="00000000" w:rsidDel="00000000" w:rsidP="00000000" w:rsidRDefault="00000000" w:rsidRPr="00000000" w14:paraId="00000049">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例2：</w:t>
            </w:r>
            <w:sdt>
              <w:sdtPr>
                <w:tag w:val="goog_rdk_3"/>
              </w:sdtPr>
              <w:sdtContent>
                <w:r w:rsidDel="00000000" w:rsidR="00000000" w:rsidRPr="00000000">
                  <w:rPr>
                    <w:rFonts w:ascii="Arial Unicode MS" w:cs="Arial Unicode MS" w:eastAsia="Arial Unicode MS" w:hAnsi="Arial Unicode MS"/>
                    <w:color w:val="222222"/>
                    <w:sz w:val="21"/>
                    <w:szCs w:val="21"/>
                    <w:rtl w:val="0"/>
                  </w:rPr>
                  <w:t xml:space="preserve">✔</w:t>
                </w:r>
              </w:sdtContent>
            </w:sdt>
            <w:r w:rsidDel="00000000" w:rsidR="00000000" w:rsidRPr="00000000">
              <w:rPr>
                <w:rFonts w:ascii="游ゴシック Medium" w:cs="游ゴシック Medium" w:eastAsia="游ゴシック Medium" w:hAnsi="游ゴシック Medium"/>
                <w:color w:val="222222"/>
                <w:sz w:val="21"/>
                <w:szCs w:val="21"/>
                <w:rtl w:val="0"/>
              </w:rPr>
              <w:t xml:space="preserve">︎</w:t>
            </w:r>
          </w:p>
        </w:tc>
        <w:tc>
          <w:tcPr>
            <w:shd w:fill="f2dcdb" w:val="clear"/>
          </w:tcPr>
          <w:p w:rsidR="00000000" w:rsidDel="00000000" w:rsidP="00000000" w:rsidRDefault="00000000" w:rsidRPr="00000000" w14:paraId="0000004A">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海洋特別保護区申請</w:t>
            </w:r>
          </w:p>
        </w:tc>
        <w:tc>
          <w:tcPr>
            <w:shd w:fill="f2dcdb" w:val="clear"/>
          </w:tcPr>
          <w:p w:rsidR="00000000" w:rsidDel="00000000" w:rsidP="00000000" w:rsidRDefault="00000000" w:rsidRPr="00000000" w14:paraId="0000004B">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総括グループ</w:t>
            </w:r>
          </w:p>
        </w:tc>
        <w:tc>
          <w:tcPr>
            <w:shd w:fill="f2dcdb" w:val="clear"/>
          </w:tcPr>
          <w:p w:rsidR="00000000" w:rsidDel="00000000" w:rsidP="00000000" w:rsidRDefault="00000000" w:rsidRPr="00000000" w14:paraId="0000004C">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海洋特別保護区のサンプルは、相手国に帰属し、許可を得てから航海終了3年後に公開予定。取得した画像は、©️〇〇のクレジット表記で公開。</w:t>
            </w:r>
          </w:p>
          <w:p w:rsidR="00000000" w:rsidDel="00000000" w:rsidP="00000000" w:rsidRDefault="00000000" w:rsidRPr="00000000" w14:paraId="0000004D">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＊（「申請・許可」に利用／公開に関する記述があれば記載して下さい）</w:t>
            </w:r>
          </w:p>
        </w:tc>
      </w:tr>
      <w:tr>
        <w:trPr>
          <w:cantSplit w:val="0"/>
          <w:tblHeader w:val="0"/>
        </w:trPr>
        <w:tc>
          <w:tcPr>
            <w:gridSpan w:val="4"/>
            <w:shd w:fill="dbeef3" w:val="clear"/>
          </w:tcPr>
          <w:p w:rsidR="00000000" w:rsidDel="00000000" w:rsidP="00000000" w:rsidRDefault="00000000" w:rsidRPr="00000000" w14:paraId="0000004E">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他国EEZでの調査が有る場合</w:t>
            </w:r>
          </w:p>
        </w:tc>
      </w:tr>
      <w:tr>
        <w:trPr>
          <w:cantSplit w:val="0"/>
          <w:tblHeader w:val="0"/>
        </w:trPr>
        <w:tc>
          <w:tcPr/>
          <w:p w:rsidR="00000000" w:rsidDel="00000000" w:rsidP="00000000" w:rsidRDefault="00000000" w:rsidRPr="00000000" w14:paraId="00000052">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53">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MSR申請</w:t>
            </w:r>
          </w:p>
        </w:tc>
        <w:tc>
          <w:tcPr/>
          <w:p w:rsidR="00000000" w:rsidDel="00000000" w:rsidP="00000000" w:rsidRDefault="00000000" w:rsidRPr="00000000" w14:paraId="00000054">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総括グループ</w:t>
            </w:r>
          </w:p>
        </w:tc>
        <w:tc>
          <w:tcPr/>
          <w:p w:rsidR="00000000" w:rsidDel="00000000" w:rsidP="00000000" w:rsidRDefault="00000000" w:rsidRPr="00000000" w14:paraId="00000055">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6">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57">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海洋特別保護区申請</w:t>
            </w:r>
          </w:p>
        </w:tc>
        <w:tc>
          <w:tcPr/>
          <w:p w:rsidR="00000000" w:rsidDel="00000000" w:rsidP="00000000" w:rsidRDefault="00000000" w:rsidRPr="00000000" w14:paraId="00000058">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総括グループ</w:t>
            </w:r>
          </w:p>
        </w:tc>
        <w:tc>
          <w:tcPr/>
          <w:p w:rsidR="00000000" w:rsidDel="00000000" w:rsidP="00000000" w:rsidRDefault="00000000" w:rsidRPr="00000000" w14:paraId="00000059">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A">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5B">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ABS 申請</w:t>
            </w:r>
          </w:p>
        </w:tc>
        <w:tc>
          <w:tcPr/>
          <w:p w:rsidR="00000000" w:rsidDel="00000000" w:rsidP="00000000" w:rsidRDefault="00000000" w:rsidRPr="00000000" w14:paraId="0000005C">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研究部署</w:t>
            </w:r>
          </w:p>
        </w:tc>
        <w:tc>
          <w:tcPr/>
          <w:p w:rsidR="00000000" w:rsidDel="00000000" w:rsidP="00000000" w:rsidRDefault="00000000" w:rsidRPr="00000000" w14:paraId="0000005D">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gridSpan w:val="4"/>
            <w:shd w:fill="dbeef3" w:val="clear"/>
          </w:tcPr>
          <w:p w:rsidR="00000000" w:rsidDel="00000000" w:rsidP="00000000" w:rsidRDefault="00000000" w:rsidRPr="00000000" w14:paraId="0000005E">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日本国EEZでの調査の場合</w:t>
            </w:r>
          </w:p>
        </w:tc>
      </w:tr>
      <w:tr>
        <w:trPr>
          <w:cantSplit w:val="0"/>
          <w:tblHeader w:val="0"/>
        </w:trPr>
        <w:tc>
          <w:tcPr/>
          <w:p w:rsidR="00000000" w:rsidDel="00000000" w:rsidP="00000000" w:rsidRDefault="00000000" w:rsidRPr="00000000" w14:paraId="00000062">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63">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鉱業法申請</w:t>
            </w:r>
          </w:p>
        </w:tc>
        <w:tc>
          <w:tcPr/>
          <w:p w:rsidR="00000000" w:rsidDel="00000000" w:rsidP="00000000" w:rsidRDefault="00000000" w:rsidRPr="00000000" w14:paraId="00000064">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海務調整グループ</w:t>
            </w:r>
          </w:p>
        </w:tc>
        <w:tc>
          <w:tcPr/>
          <w:p w:rsidR="00000000" w:rsidDel="00000000" w:rsidP="00000000" w:rsidRDefault="00000000" w:rsidRPr="00000000" w14:paraId="00000065">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6">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67">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特別採捕許可申請</w:t>
            </w:r>
          </w:p>
        </w:tc>
        <w:tc>
          <w:tcPr/>
          <w:p w:rsidR="00000000" w:rsidDel="00000000" w:rsidP="00000000" w:rsidRDefault="00000000" w:rsidRPr="00000000" w14:paraId="00000068">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海務調整グループ</w:t>
            </w:r>
          </w:p>
        </w:tc>
        <w:tc>
          <w:tcPr/>
          <w:p w:rsidR="00000000" w:rsidDel="00000000" w:rsidP="00000000" w:rsidRDefault="00000000" w:rsidRPr="00000000" w14:paraId="00000069">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A">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6B">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特定水産動植物採捕許可申請</w:t>
            </w:r>
          </w:p>
        </w:tc>
        <w:tc>
          <w:tcPr/>
          <w:p w:rsidR="00000000" w:rsidDel="00000000" w:rsidP="00000000" w:rsidRDefault="00000000" w:rsidRPr="00000000" w14:paraId="0000006C">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海務調整グループ</w:t>
            </w:r>
          </w:p>
        </w:tc>
        <w:tc>
          <w:tcPr/>
          <w:p w:rsidR="00000000" w:rsidDel="00000000" w:rsidP="00000000" w:rsidRDefault="00000000" w:rsidRPr="00000000" w14:paraId="0000006D">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E">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6F">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沖合海底環境保全地域申請</w:t>
            </w:r>
          </w:p>
        </w:tc>
        <w:tc>
          <w:tcPr/>
          <w:p w:rsidR="00000000" w:rsidDel="00000000" w:rsidP="00000000" w:rsidRDefault="00000000" w:rsidRPr="00000000" w14:paraId="00000070">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海務調整グループ</w:t>
            </w:r>
          </w:p>
        </w:tc>
        <w:tc>
          <w:tcPr/>
          <w:p w:rsidR="00000000" w:rsidDel="00000000" w:rsidP="00000000" w:rsidRDefault="00000000" w:rsidRPr="00000000" w14:paraId="00000071">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72">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c>
          <w:tcPr/>
          <w:p w:rsidR="00000000" w:rsidDel="00000000" w:rsidP="00000000" w:rsidRDefault="00000000" w:rsidRPr="00000000" w14:paraId="00000073">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水路測量申請</w:t>
            </w:r>
          </w:p>
        </w:tc>
        <w:tc>
          <w:tcPr/>
          <w:p w:rsidR="00000000" w:rsidDel="00000000" w:rsidP="00000000" w:rsidRDefault="00000000" w:rsidRPr="00000000" w14:paraId="00000074">
            <w:pPr>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MarE3 海務調整グループ</w:t>
            </w:r>
          </w:p>
        </w:tc>
        <w:tc>
          <w:tcPr/>
          <w:p w:rsidR="00000000" w:rsidDel="00000000" w:rsidP="00000000" w:rsidRDefault="00000000" w:rsidRPr="00000000" w14:paraId="00000075">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77">
      <w:pPr>
        <w:rPr>
          <w:rFonts w:ascii="游ゴシック Medium" w:cs="游ゴシック Medium" w:eastAsia="游ゴシック Medium" w:hAnsi="游ゴシック Medium"/>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b w:val="1"/>
          <w:color w:val="222222"/>
          <w:sz w:val="21"/>
          <w:szCs w:val="21"/>
          <w:rtl w:val="0"/>
        </w:rPr>
        <w:t xml:space="preserve">5．データ・サンプルの取扱いに関する個別の契約・申請・取決めなどについて</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180" w:lineRule="auto"/>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・契約や申請、取決めなどの種別、締結状況、利用／公開条件を選択し、その名称や契約先など、内容に基づく該当項目について詳細を確認の上、記載して下さい。</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180" w:lineRule="auto"/>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航海で取得されるデータやサンプルの情報について、JAMSTECからの「公開可」、「公開不可」を、それぞれデータ・サンプルの種別毎に明記して下さい。航海情報やデータ・サンプルのメタデータ情報も同様に記載をお願いします。</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180" w:lineRule="auto"/>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・利用／公開可能なデータ・サンプルについて、JAMSTEC以外の「帰属」、「クレジット指定」等がある場合は記載して下さい。公開猶予期間の設定が通常と異なる場合も記載して下さい。</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180" w:lineRule="auto"/>
        <w:ind w:right="193"/>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・書き方については、下記の記載例をご参照下さい。</w:t>
      </w:r>
    </w:p>
    <w:p w:rsidR="00000000" w:rsidDel="00000000" w:rsidP="00000000" w:rsidRDefault="00000000" w:rsidRPr="00000000" w14:paraId="0000007D">
      <w:pPr>
        <w:spacing w:line="180" w:lineRule="auto"/>
        <w:ind w:right="193"/>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※外部資金課題、プロジェクトなどを含む受託研究、また共同研究や報道など、契約が複数ある場合は、表全体をコピーしてご記入下さい。</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ind w:right="195"/>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rtl w:val="0"/>
        </w:rPr>
        <w:t xml:space="preserve">                              </w:t>
      </w:r>
      <w:r w:rsidDel="00000000" w:rsidR="00000000" w:rsidRPr="00000000">
        <w:rPr>
          <w:rtl w:val="0"/>
        </w:rPr>
      </w:r>
    </w:p>
    <w:tbl>
      <w:tblPr>
        <w:tblStyle w:val="Table5"/>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1"/>
        <w:gridCol w:w="5247"/>
        <w:tblGridChange w:id="0">
          <w:tblGrid>
            <w:gridCol w:w="3251"/>
            <w:gridCol w:w="524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契約名称（契約年度）</w:t>
            </w:r>
          </w:p>
        </w:tc>
        <w:tc>
          <w:tcPr>
            <w:shd w:fill="auto" w:val="clear"/>
            <w:tcMar>
              <w:top w:w="100.0" w:type="dxa"/>
              <w:left w:w="100.0" w:type="dxa"/>
              <w:bottom w:w="100.0" w:type="dxa"/>
              <w:right w:w="100.0" w:type="dxa"/>
            </w:tcMar>
          </w:tcPr>
          <w:p w:rsidR="00000000" w:rsidDel="00000000" w:rsidP="00000000" w:rsidRDefault="00000000" w:rsidRPr="00000000" w14:paraId="00000080">
            <w:pPr>
              <w:ind w:left="180" w:right="194" w:firstLine="0"/>
              <w:rPr>
                <w:rFonts w:ascii="游ゴシック Medium" w:cs="游ゴシック Medium" w:eastAsia="游ゴシック Medium" w:hAnsi="游ゴシック Medium"/>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課題番号（あれば）</w:t>
            </w:r>
          </w:p>
        </w:tc>
        <w:tc>
          <w:tcPr>
            <w:shd w:fill="auto" w:val="clear"/>
            <w:tcMar>
              <w:top w:w="100.0" w:type="dxa"/>
              <w:left w:w="100.0" w:type="dxa"/>
              <w:bottom w:w="100.0" w:type="dxa"/>
              <w:right w:w="100.0" w:type="dxa"/>
            </w:tcMar>
          </w:tcPr>
          <w:p w:rsidR="00000000" w:rsidDel="00000000" w:rsidP="00000000" w:rsidRDefault="00000000" w:rsidRPr="00000000" w14:paraId="00000082">
            <w:pPr>
              <w:ind w:left="180" w:right="194" w:firstLine="0"/>
              <w:rPr>
                <w:rFonts w:ascii="游ゴシック Medium" w:cs="游ゴシック Medium" w:eastAsia="游ゴシック Medium" w:hAnsi="游ゴシック Medium"/>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課題担当研究者</w:t>
            </w:r>
          </w:p>
        </w:tc>
        <w:tc>
          <w:tcPr>
            <w:shd w:fill="auto" w:val="clear"/>
            <w:tcMar>
              <w:top w:w="100.0" w:type="dxa"/>
              <w:left w:w="100.0" w:type="dxa"/>
              <w:bottom w:w="100.0" w:type="dxa"/>
              <w:right w:w="100.0" w:type="dxa"/>
            </w:tcMar>
          </w:tcPr>
          <w:p w:rsidR="00000000" w:rsidDel="00000000" w:rsidP="00000000" w:rsidRDefault="00000000" w:rsidRPr="00000000" w14:paraId="00000084">
            <w:pPr>
              <w:ind w:left="180" w:right="194" w:firstLine="0"/>
              <w:rPr>
                <w:rFonts w:ascii="游ゴシック Medium" w:cs="游ゴシック Medium" w:eastAsia="游ゴシック Medium" w:hAnsi="游ゴシック Medium"/>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種別</w:t>
            </w: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□外部資金・受託   □共同研究　</w:t>
            </w:r>
          </w:p>
          <w:p w:rsidR="00000000" w:rsidDel="00000000" w:rsidP="00000000" w:rsidRDefault="00000000" w:rsidRPr="00000000" w14:paraId="00000087">
            <w:pPr>
              <w:ind w:left="180" w:right="194" w:firstLine="0"/>
              <w:rPr>
                <w:rFonts w:ascii="游ゴシック Medium" w:cs="游ゴシック Medium" w:eastAsia="游ゴシック Medium" w:hAnsi="游ゴシック Medium"/>
              </w:rPr>
            </w:pPr>
            <w:r w:rsidDel="00000000" w:rsidR="00000000" w:rsidRPr="00000000">
              <w:rPr>
                <w:rFonts w:ascii="游ゴシック Medium" w:cs="游ゴシック Medium" w:eastAsia="游ゴシック Medium" w:hAnsi="游ゴシック Medium"/>
                <w:sz w:val="21"/>
                <w:szCs w:val="21"/>
                <w:rtl w:val="0"/>
              </w:rPr>
              <w:t xml:space="preserve">□報道・広報　□ IA   　□ その他</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手続き状況</w:t>
            </w: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申請中　　  □契約締結済</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契約先機関名</w:t>
            </w:r>
          </w:p>
        </w:tc>
        <w:tc>
          <w:tcPr>
            <w:shd w:fill="auto" w:val="clear"/>
            <w:tcMar>
              <w:top w:w="100.0" w:type="dxa"/>
              <w:left w:w="100.0" w:type="dxa"/>
              <w:bottom w:w="100.0" w:type="dxa"/>
              <w:right w:w="100.0" w:type="dxa"/>
            </w:tcMar>
          </w:tcPr>
          <w:p w:rsidR="00000000" w:rsidDel="00000000" w:rsidP="00000000" w:rsidRDefault="00000000" w:rsidRPr="00000000" w14:paraId="0000008B">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契約対象となる</w:t>
            </w:r>
          </w:p>
          <w:p w:rsidR="00000000" w:rsidDel="00000000" w:rsidP="00000000" w:rsidRDefault="00000000" w:rsidRPr="00000000" w14:paraId="0000008D">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データ・サンプル</w:t>
            </w:r>
          </w:p>
          <w:p w:rsidR="00000000" w:rsidDel="00000000" w:rsidP="00000000" w:rsidRDefault="00000000" w:rsidRPr="00000000" w14:paraId="0000008E">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（帰属と利用／公開の是非）</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利用／公開条件</w:t>
            </w:r>
          </w:p>
          <w:p w:rsidR="00000000" w:rsidDel="00000000" w:rsidP="00000000" w:rsidRDefault="00000000" w:rsidRPr="00000000" w14:paraId="00000091">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船体装備機器、潜水船データはJAMSTECポリシーに従い利用／公開する。航海で取得したサンプルや持ち込み機器データは契約に従って取り扱う。</w:t>
            </w:r>
          </w:p>
          <w:p w:rsidR="00000000" w:rsidDel="00000000" w:rsidP="00000000" w:rsidRDefault="00000000" w:rsidRPr="00000000" w14:paraId="00000093">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4">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航海情報（メタデータ）のみJAMSTECポリシーに従い利用／公開する。航海で取得したデータ・サンプルは契約に従って取り扱う。</w:t>
            </w:r>
          </w:p>
          <w:p w:rsidR="00000000" w:rsidDel="00000000" w:rsidP="00000000" w:rsidRDefault="00000000" w:rsidRPr="00000000" w14:paraId="00000095">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6">
            <w:pPr>
              <w:spacing w:line="276" w:lineRule="auto"/>
              <w:ind w:left="180" w:right="192" w:firstLine="0"/>
              <w:rPr>
                <w:rFonts w:ascii="游ゴシック Medium" w:cs="游ゴシック Medium" w:eastAsia="游ゴシック Medium" w:hAnsi="游ゴシック Medium"/>
                <w:b w:val="1"/>
                <w:sz w:val="21"/>
                <w:szCs w:val="21"/>
              </w:rPr>
            </w:pPr>
            <w:r w:rsidDel="00000000" w:rsidR="00000000" w:rsidRPr="00000000">
              <w:rPr>
                <w:rFonts w:ascii="游ゴシック Medium" w:cs="游ゴシック Medium" w:eastAsia="游ゴシック Medium" w:hAnsi="游ゴシック Medium"/>
                <w:sz w:val="21"/>
                <w:szCs w:val="21"/>
                <w:rtl w:val="0"/>
              </w:rPr>
              <w:t xml:space="preserve"> □ 　JAMSTECからの公開なし：航海で取得した全てのデータ（メタデータ含む）やサンプルの情報は契約に従い「非公開」として取り扱う</w:t>
            </w:r>
            <w:r w:rsidDel="00000000" w:rsidR="00000000" w:rsidRPr="00000000">
              <w:rPr>
                <w:rFonts w:ascii="游ゴシック Medium" w:cs="游ゴシック Medium" w:eastAsia="游ゴシック Medium" w:hAnsi="游ゴシック Medium"/>
                <w:b w:val="1"/>
                <w:sz w:val="21"/>
                <w:szCs w:val="21"/>
                <w:rtl w:val="0"/>
              </w:rPr>
              <w:t xml:space="preserve">（情報管理部署へのデータやサンプル情報の提出は不要です）。</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その他</w:t>
            </w:r>
          </w:p>
          <w:p w:rsidR="00000000" w:rsidDel="00000000" w:rsidP="00000000" w:rsidRDefault="00000000" w:rsidRPr="00000000" w14:paraId="00000098">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（利用／公開条件の詳細など）</w:t>
            </w:r>
          </w:p>
        </w:tc>
        <w:tc>
          <w:tcPr>
            <w:shd w:fill="auto" w:val="clear"/>
            <w:tcMar>
              <w:top w:w="100.0" w:type="dxa"/>
              <w:left w:w="100.0" w:type="dxa"/>
              <w:bottom w:w="100.0" w:type="dxa"/>
              <w:right w:w="100.0" w:type="dxa"/>
            </w:tcMar>
          </w:tcPr>
          <w:p w:rsidR="00000000" w:rsidDel="00000000" w:rsidP="00000000" w:rsidRDefault="00000000" w:rsidRPr="00000000" w14:paraId="00000099">
            <w:pPr>
              <w:spacing w:line="360"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A">
            <w:pPr>
              <w:spacing w:line="360"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B">
            <w:pPr>
              <w:spacing w:line="360"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C">
            <w:pPr>
              <w:spacing w:line="360"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9D">
            <w:pPr>
              <w:spacing w:line="360"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w:t>
            </w:r>
          </w:p>
        </w:tc>
      </w:tr>
    </w:tbl>
    <w:p w:rsidR="00000000" w:rsidDel="00000000" w:rsidP="00000000" w:rsidRDefault="00000000" w:rsidRPr="00000000" w14:paraId="0000009E">
      <w:pPr>
        <w:rPr>
          <w:rFonts w:ascii="游ゴシック Medium" w:cs="游ゴシック Medium" w:eastAsia="游ゴシック Medium" w:hAnsi="游ゴシック Medium"/>
        </w:rPr>
      </w:pPr>
      <w:r w:rsidDel="00000000" w:rsidR="00000000" w:rsidRPr="00000000">
        <w:rPr>
          <w:rtl w:val="0"/>
        </w:rPr>
      </w:r>
    </w:p>
    <w:p w:rsidR="00000000" w:rsidDel="00000000" w:rsidP="00000000" w:rsidRDefault="00000000" w:rsidRPr="00000000" w14:paraId="0000009F">
      <w:pPr>
        <w:ind w:left="432" w:right="195" w:firstLine="0"/>
        <w:rPr>
          <w:rFonts w:ascii="游ゴシック Medium" w:cs="游ゴシック Medium" w:eastAsia="游ゴシック Medium" w:hAnsi="游ゴシック Medium"/>
          <w:b w:val="1"/>
          <w:color w:val="ff0000"/>
          <w:sz w:val="33"/>
          <w:szCs w:val="33"/>
        </w:rPr>
      </w:pPr>
      <w:r w:rsidDel="00000000" w:rsidR="00000000" w:rsidRPr="00000000">
        <w:rPr>
          <w:rFonts w:ascii="游ゴシック Medium" w:cs="游ゴシック Medium" w:eastAsia="游ゴシック Medium" w:hAnsi="游ゴシック Medium"/>
          <w:b w:val="1"/>
          <w:color w:val="ff0000"/>
          <w:sz w:val="33"/>
          <w:szCs w:val="33"/>
          <w:rtl w:val="0"/>
        </w:rPr>
        <w:t xml:space="preserve">参考：記入例（赤字部分）</w:t>
      </w:r>
    </w:p>
    <w:tbl>
      <w:tblPr>
        <w:tblStyle w:val="Table6"/>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6"/>
        <w:gridCol w:w="4822"/>
        <w:tblGridChange w:id="0">
          <w:tblGrid>
            <w:gridCol w:w="3676"/>
            <w:gridCol w:w="482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契約名称（契約年度）</w:t>
            </w:r>
          </w:p>
        </w:tc>
        <w:tc>
          <w:tcPr>
            <w:shd w:fill="auto" w:val="clear"/>
            <w:tcMar>
              <w:top w:w="100.0" w:type="dxa"/>
              <w:left w:w="100.0" w:type="dxa"/>
              <w:bottom w:w="100.0" w:type="dxa"/>
              <w:right w:w="100.0" w:type="dxa"/>
            </w:tcMar>
          </w:tcPr>
          <w:p w:rsidR="00000000" w:rsidDel="00000000" w:rsidP="00000000" w:rsidRDefault="00000000" w:rsidRPr="00000000" w14:paraId="000000A1">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地震・津波観測監視システム運用及び保守業務</w:t>
            </w:r>
          </w:p>
          <w:p w:rsidR="00000000" w:rsidDel="00000000" w:rsidP="00000000" w:rsidRDefault="00000000" w:rsidRPr="00000000" w14:paraId="000000A2">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（20〇〇年度〜、契約条件変更20〇〇年度〜）</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課題番号（あれば）</w:t>
            </w:r>
          </w:p>
        </w:tc>
        <w:tc>
          <w:tcPr>
            <w:shd w:fill="auto" w:val="clear"/>
            <w:tcMar>
              <w:top w:w="100.0" w:type="dxa"/>
              <w:left w:w="100.0" w:type="dxa"/>
              <w:bottom w:w="100.0" w:type="dxa"/>
              <w:right w:w="100.0" w:type="dxa"/>
            </w:tcMar>
          </w:tcPr>
          <w:p w:rsidR="00000000" w:rsidDel="00000000" w:rsidP="00000000" w:rsidRDefault="00000000" w:rsidRPr="00000000" w14:paraId="000000A4">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C24-1000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課題担当研究者</w:t>
            </w:r>
          </w:p>
        </w:tc>
        <w:tc>
          <w:tcPr>
            <w:shd w:fill="auto" w:val="clear"/>
            <w:tcMar>
              <w:top w:w="100.0" w:type="dxa"/>
              <w:left w:w="100.0" w:type="dxa"/>
              <w:bottom w:w="100.0" w:type="dxa"/>
              <w:right w:w="100.0" w:type="dxa"/>
            </w:tcMar>
          </w:tcPr>
          <w:p w:rsidR="00000000" w:rsidDel="00000000" w:rsidP="00000000" w:rsidRDefault="00000000" w:rsidRPr="00000000" w14:paraId="000000A6">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海野　太郎</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種別</w:t>
            </w: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■外部資金・受託</w:t>
            </w:r>
            <w:r w:rsidDel="00000000" w:rsidR="00000000" w:rsidRPr="00000000">
              <w:rPr>
                <w:rFonts w:ascii="游ゴシック Medium" w:cs="游ゴシック Medium" w:eastAsia="游ゴシック Medium" w:hAnsi="游ゴシック Medium"/>
                <w:sz w:val="21"/>
                <w:szCs w:val="21"/>
                <w:rtl w:val="0"/>
              </w:rPr>
              <w:t xml:space="preserve">   □共同研究　 □報道・広報　   □ その他</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手続き状況</w:t>
            </w: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ind w:left="180"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申請中　　  </w:t>
            </w:r>
            <w:r w:rsidDel="00000000" w:rsidR="00000000" w:rsidRPr="00000000">
              <w:rPr>
                <w:rFonts w:ascii="游ゴシック Medium" w:cs="游ゴシック Medium" w:eastAsia="游ゴシック Medium" w:hAnsi="游ゴシック Medium"/>
                <w:color w:val="ff0000"/>
                <w:sz w:val="21"/>
                <w:szCs w:val="21"/>
                <w:rtl w:val="0"/>
              </w:rPr>
              <w:t xml:space="preserve">■ </w:t>
            </w:r>
            <w:r w:rsidDel="00000000" w:rsidR="00000000" w:rsidRPr="00000000">
              <w:rPr>
                <w:rFonts w:ascii="游ゴシック Medium" w:cs="游ゴシック Medium" w:eastAsia="游ゴシック Medium" w:hAnsi="游ゴシック Medium"/>
                <w:sz w:val="21"/>
                <w:szCs w:val="21"/>
                <w:rtl w:val="0"/>
              </w:rPr>
              <w:t xml:space="preserve"> 契約締結済</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契約先機関名</w:t>
            </w:r>
          </w:p>
        </w:tc>
        <w:tc>
          <w:tcPr>
            <w:shd w:fill="auto" w:val="clear"/>
            <w:tcMar>
              <w:top w:w="100.0" w:type="dxa"/>
              <w:left w:w="100.0" w:type="dxa"/>
              <w:bottom w:w="100.0" w:type="dxa"/>
              <w:right w:w="100.0" w:type="dxa"/>
            </w:tcMar>
          </w:tcPr>
          <w:p w:rsidR="00000000" w:rsidDel="00000000" w:rsidP="00000000" w:rsidRDefault="00000000" w:rsidRPr="00000000" w14:paraId="000000AC">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〇〇研究所</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契約対象となる</w:t>
            </w:r>
          </w:p>
          <w:p w:rsidR="00000000" w:rsidDel="00000000" w:rsidP="00000000" w:rsidRDefault="00000000" w:rsidRPr="00000000" w14:paraId="000000AE">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データ・サンプル</w:t>
            </w:r>
          </w:p>
          <w:p w:rsidR="00000000" w:rsidDel="00000000" w:rsidP="00000000" w:rsidRDefault="00000000" w:rsidRPr="00000000" w14:paraId="000000AF">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（帰属と公開の是非）</w:t>
            </w:r>
          </w:p>
        </w:tc>
        <w:tc>
          <w:tcPr>
            <w:shd w:fill="auto" w:val="clear"/>
            <w:tcMar>
              <w:top w:w="100.0" w:type="dxa"/>
              <w:left w:w="100.0" w:type="dxa"/>
              <w:bottom w:w="100.0" w:type="dxa"/>
              <w:right w:w="100.0" w:type="dxa"/>
            </w:tcMar>
          </w:tcPr>
          <w:p w:rsidR="00000000" w:rsidDel="00000000" w:rsidP="00000000" w:rsidRDefault="00000000" w:rsidRPr="00000000" w14:paraId="000000B0">
            <w:pPr>
              <w:ind w:left="180" w:right="194"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航海で取得された全てのデータ・サンプル（帰属は〇〇研究所だが、一部データは機構からの公開可。詳細はその他欄に記載）</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利用／公開条件</w:t>
            </w:r>
          </w:p>
          <w:p w:rsidR="00000000" w:rsidDel="00000000" w:rsidP="00000000" w:rsidRDefault="00000000" w:rsidRPr="00000000" w14:paraId="000000B2">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color w:val="222222"/>
                <w:sz w:val="21"/>
                <w:szCs w:val="21"/>
                <w:rtl w:val="0"/>
              </w:rPr>
              <w:t xml:space="preserve">（該当に■）</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 ■  </w:t>
            </w:r>
            <w:r w:rsidDel="00000000" w:rsidR="00000000" w:rsidRPr="00000000">
              <w:rPr>
                <w:rFonts w:ascii="游ゴシック Medium" w:cs="游ゴシック Medium" w:eastAsia="游ゴシック Medium" w:hAnsi="游ゴシック Medium"/>
                <w:sz w:val="21"/>
                <w:szCs w:val="21"/>
                <w:rtl w:val="0"/>
              </w:rPr>
              <w:t xml:space="preserve">  船体装備機器、潜水船データはJAMSTECポリシーに従い利用／公開する。航海で取得したサンプルや持ち込み機器データは契約に従って取り扱う。</w:t>
            </w:r>
          </w:p>
          <w:p w:rsidR="00000000" w:rsidDel="00000000" w:rsidP="00000000" w:rsidRDefault="00000000" w:rsidRPr="00000000" w14:paraId="000000B4">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B5">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航海情報（メタデータ）のみJAMSTECポリシーに従い利用／公開する。航海で取得したデータ・サンプルは契約に従って取り扱う。</w:t>
            </w:r>
          </w:p>
          <w:p w:rsidR="00000000" w:rsidDel="00000000" w:rsidP="00000000" w:rsidRDefault="00000000" w:rsidRPr="00000000" w14:paraId="000000B6">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tl w:val="0"/>
              </w:rPr>
            </w:r>
          </w:p>
          <w:p w:rsidR="00000000" w:rsidDel="00000000" w:rsidP="00000000" w:rsidRDefault="00000000" w:rsidRPr="00000000" w14:paraId="000000B7">
            <w:pPr>
              <w:spacing w:line="276" w:lineRule="auto"/>
              <w:ind w:left="180" w:right="192"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 □ 　JAMSTECからの公開なし：航海で取得した全てのデータ（メタデータ含む）・サンプルは契約に従い「非公開」として取り扱う（</w:t>
            </w:r>
            <w:r w:rsidDel="00000000" w:rsidR="00000000" w:rsidRPr="00000000">
              <w:rPr>
                <w:rFonts w:ascii="游ゴシック Medium" w:cs="游ゴシック Medium" w:eastAsia="游ゴシック Medium" w:hAnsi="游ゴシック Medium"/>
                <w:b w:val="1"/>
                <w:sz w:val="21"/>
                <w:szCs w:val="21"/>
                <w:rtl w:val="0"/>
              </w:rPr>
              <w:t xml:space="preserve">情報管理部署へのデータやサンプル情報の提出は不要です</w:t>
            </w:r>
            <w:r w:rsidDel="00000000" w:rsidR="00000000" w:rsidRPr="00000000">
              <w:rPr>
                <w:rFonts w:ascii="游ゴシック Medium" w:cs="游ゴシック Medium" w:eastAsia="游ゴシック Medium" w:hAnsi="游ゴシック Medium"/>
                <w:sz w:val="21"/>
                <w:szCs w:val="21"/>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その他</w:t>
            </w:r>
          </w:p>
          <w:p w:rsidR="00000000" w:rsidDel="00000000" w:rsidP="00000000" w:rsidRDefault="00000000" w:rsidRPr="00000000" w14:paraId="000000B9">
            <w:pPr>
              <w:ind w:left="180" w:right="194" w:firstLine="0"/>
              <w:rPr>
                <w:rFonts w:ascii="游ゴシック Medium" w:cs="游ゴシック Medium" w:eastAsia="游ゴシック Medium" w:hAnsi="游ゴシック Medium"/>
                <w:sz w:val="21"/>
                <w:szCs w:val="21"/>
              </w:rPr>
            </w:pPr>
            <w:r w:rsidDel="00000000" w:rsidR="00000000" w:rsidRPr="00000000">
              <w:rPr>
                <w:rFonts w:ascii="游ゴシック Medium" w:cs="游ゴシック Medium" w:eastAsia="游ゴシック Medium" w:hAnsi="游ゴシック Medium"/>
                <w:sz w:val="21"/>
                <w:szCs w:val="21"/>
                <w:rtl w:val="0"/>
              </w:rPr>
              <w:t xml:space="preserve">（利用／公開条件の詳細など）</w:t>
            </w:r>
          </w:p>
        </w:tc>
        <w:tc>
          <w:tcPr>
            <w:shd w:fill="auto" w:val="clear"/>
            <w:tcMar>
              <w:top w:w="100.0" w:type="dxa"/>
              <w:left w:w="100.0" w:type="dxa"/>
              <w:bottom w:w="100.0" w:type="dxa"/>
              <w:right w:w="100.0" w:type="dxa"/>
            </w:tcMar>
          </w:tcPr>
          <w:p w:rsidR="00000000" w:rsidDel="00000000" w:rsidP="00000000" w:rsidRDefault="00000000" w:rsidRPr="00000000" w14:paraId="000000BA">
            <w:pPr>
              <w:spacing w:line="276" w:lineRule="auto"/>
              <w:ind w:left="180" w:right="192"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・データ、サンプルの帰属は〇〇研究所にあるが、定常観測を含む船舶装備機器及び潜水船データはJAMSTECポリシーに従って利用／公開可能。</w:t>
            </w:r>
          </w:p>
          <w:p w:rsidR="00000000" w:rsidDel="00000000" w:rsidP="00000000" w:rsidRDefault="00000000" w:rsidRPr="00000000" w14:paraId="000000BB">
            <w:pPr>
              <w:spacing w:line="276" w:lineRule="auto"/>
              <w:ind w:left="180" w:right="192"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・持ち込み機器で得られたデータ、サンプルは帰属に従い、JAMSTECからの公開はプロジェクト終了後とする。ただし、サンプルメタデータの公開は航海終了2ヶ月後に可能。</w:t>
            </w:r>
          </w:p>
          <w:p w:rsidR="00000000" w:rsidDel="00000000" w:rsidP="00000000" w:rsidRDefault="00000000" w:rsidRPr="00000000" w14:paraId="000000BC">
            <w:pPr>
              <w:spacing w:line="276" w:lineRule="auto"/>
              <w:ind w:left="180" w:right="192" w:firstLine="0"/>
              <w:rPr>
                <w:rFonts w:ascii="游ゴシック Medium" w:cs="游ゴシック Medium" w:eastAsia="游ゴシック Medium" w:hAnsi="游ゴシック Medium"/>
                <w:color w:val="ff0000"/>
                <w:sz w:val="21"/>
                <w:szCs w:val="21"/>
              </w:rPr>
            </w:pPr>
            <w:r w:rsidDel="00000000" w:rsidR="00000000" w:rsidRPr="00000000">
              <w:rPr>
                <w:rFonts w:ascii="游ゴシック Medium" w:cs="游ゴシック Medium" w:eastAsia="游ゴシック Medium" w:hAnsi="游ゴシック Medium"/>
                <w:color w:val="ff0000"/>
                <w:sz w:val="21"/>
                <w:szCs w:val="21"/>
                <w:rtl w:val="0"/>
              </w:rPr>
              <w:t xml:space="preserve">・映像、画像の利用／公開時には、©️〇〇のクレジット表記とする。</w:t>
            </w:r>
            <w:r w:rsidDel="00000000" w:rsidR="00000000" w:rsidRPr="00000000">
              <w:rPr>
                <w:rFonts w:ascii="游ゴシック Medium" w:cs="游ゴシック Medium" w:eastAsia="游ゴシック Medium" w:hAnsi="游ゴシック Medium"/>
                <w:rtl w:val="0"/>
              </w:rPr>
              <w:t xml:space="preserve">     </w:t>
            </w:r>
            <w:r w:rsidDel="00000000" w:rsidR="00000000" w:rsidRPr="00000000">
              <w:rPr>
                <w:rtl w:val="0"/>
              </w:rPr>
            </w:r>
          </w:p>
        </w:tc>
      </w:tr>
    </w:tbl>
    <w:p w:rsidR="00000000" w:rsidDel="00000000" w:rsidP="00000000" w:rsidRDefault="00000000" w:rsidRPr="00000000" w14:paraId="000000BD">
      <w:pPr>
        <w:ind w:right="195"/>
        <w:rPr>
          <w:rFonts w:ascii="游ゴシック Medium" w:cs="游ゴシック Medium" w:eastAsia="游ゴシック Medium" w:hAnsi="游ゴシック Medium"/>
          <w:color w:val="222222"/>
          <w:sz w:val="21"/>
          <w:szCs w:val="21"/>
        </w:rPr>
      </w:pPr>
      <w:r w:rsidDel="00000000" w:rsidR="00000000" w:rsidRPr="00000000">
        <w:rPr>
          <w:rtl w:val="0"/>
        </w:rPr>
      </w:r>
    </w:p>
    <w:p w:rsidR="00000000" w:rsidDel="00000000" w:rsidP="00000000" w:rsidRDefault="00000000" w:rsidRPr="00000000" w14:paraId="000000BE">
      <w:pPr>
        <w:spacing w:line="360" w:lineRule="auto"/>
        <w:ind w:left="425" w:right="193" w:firstLine="0"/>
        <w:rPr>
          <w:rFonts w:ascii="游ゴシック Medium" w:cs="游ゴシック Medium" w:eastAsia="游ゴシック Medium" w:hAnsi="游ゴシック Medium"/>
          <w:color w:val="222222"/>
          <w:sz w:val="21"/>
          <w:szCs w:val="21"/>
        </w:rPr>
      </w:pPr>
      <w:r w:rsidDel="00000000" w:rsidR="00000000" w:rsidRPr="00000000">
        <w:rPr>
          <w:rFonts w:ascii="游ゴシック Medium" w:cs="游ゴシック Medium" w:eastAsia="游ゴシック Medium" w:hAnsi="游ゴシック Medium"/>
          <w:rtl w:val="0"/>
        </w:rPr>
        <w:t xml:space="preserve">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b w:val="1"/>
          <w:color w:val="222222"/>
          <w:sz w:val="21"/>
          <w:szCs w:val="21"/>
          <w:rtl w:val="0"/>
        </w:rPr>
        <w:t xml:space="preserve">6．その他、プロジェクトの詳細など</w:t>
      </w:r>
    </w:p>
    <w:p w:rsidR="00000000" w:rsidDel="00000000" w:rsidP="00000000" w:rsidRDefault="00000000" w:rsidRPr="00000000" w14:paraId="000000C0">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b w:val="1"/>
          <w:color w:val="222222"/>
          <w:sz w:val="21"/>
          <w:szCs w:val="21"/>
        </w:rPr>
      </w:pPr>
      <w:r w:rsidDel="00000000" w:rsidR="00000000" w:rsidRPr="00000000">
        <w:rPr>
          <w:rtl w:val="0"/>
        </w:rPr>
      </w:r>
    </w:p>
    <w:tbl>
      <w:tblPr>
        <w:tblStyle w:val="Table7"/>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98"/>
        <w:tblGridChange w:id="0">
          <w:tblGrid>
            <w:gridCol w:w="8498"/>
          </w:tblGrid>
        </w:tblGridChange>
      </w:tblGrid>
      <w:tr>
        <w:trPr>
          <w:cantSplit w:val="0"/>
          <w:trHeight w:val="1620" w:hRule="atLeast"/>
          <w:tblHeader w:val="0"/>
        </w:trPr>
        <w:tc>
          <w:tcPr>
            <w:shd w:fill="f4cccc" w:val="clear"/>
            <w:tcMar>
              <w:top w:w="100.0" w:type="dxa"/>
              <w:left w:w="100.0" w:type="dxa"/>
              <w:bottom w:w="100.0" w:type="dxa"/>
              <w:right w:w="100.0" w:type="dxa"/>
            </w:tcMar>
          </w:tcPr>
          <w:p w:rsidR="00000000" w:rsidDel="00000000" w:rsidP="00000000" w:rsidRDefault="00000000" w:rsidRPr="00000000" w14:paraId="000000C1">
            <w:pPr>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sz w:val="20"/>
                <w:szCs w:val="20"/>
                <w:rtl w:val="0"/>
              </w:rPr>
              <w:t xml:space="preserve">（記入例）</w:t>
            </w:r>
            <w:r w:rsidDel="00000000" w:rsidR="00000000" w:rsidRPr="00000000">
              <w:rPr>
                <w:rFonts w:ascii="游ゴシック Medium" w:cs="游ゴシック Medium" w:eastAsia="游ゴシック Medium" w:hAnsi="游ゴシック Medium"/>
                <w:color w:val="222222"/>
                <w:sz w:val="20"/>
                <w:szCs w:val="20"/>
                <w:rtl w:val="0"/>
              </w:rPr>
              <w:t xml:space="preserve">〇〇</w:t>
            </w:r>
            <w:r w:rsidDel="00000000" w:rsidR="00000000" w:rsidRPr="00000000">
              <w:rPr>
                <w:rFonts w:ascii="游ゴシック Medium" w:cs="游ゴシック Medium" w:eastAsia="游ゴシック Medium" w:hAnsi="游ゴシック Medium"/>
                <w:sz w:val="20"/>
                <w:szCs w:val="20"/>
                <w:rtl w:val="0"/>
              </w:rPr>
              <w:t xml:space="preserve">プロジェクトの取り決めにより、持ち込み機器によるデータ・サンプルは研究者の所属機関に帰属するが、それらデータ・サンプルの</w:t>
            </w:r>
            <w:r w:rsidDel="00000000" w:rsidR="00000000" w:rsidRPr="00000000">
              <w:rPr>
                <w:rFonts w:ascii="游ゴシック Medium" w:cs="游ゴシック Medium" w:eastAsia="游ゴシック Medium" w:hAnsi="游ゴシック Medium"/>
                <w:sz w:val="21"/>
                <w:szCs w:val="21"/>
                <w:rtl w:val="0"/>
              </w:rPr>
              <w:t xml:space="preserve">JAMSTEC</w:t>
            </w:r>
            <w:r w:rsidDel="00000000" w:rsidR="00000000" w:rsidRPr="00000000">
              <w:rPr>
                <w:rFonts w:ascii="游ゴシック Medium" w:cs="游ゴシック Medium" w:eastAsia="游ゴシック Medium" w:hAnsi="游ゴシック Medium"/>
                <w:sz w:val="20"/>
                <w:szCs w:val="20"/>
                <w:rtl w:val="0"/>
              </w:rPr>
              <w:t xml:space="preserve">からの公開は、プロジェクト終了後に可能となる。</w:t>
            </w:r>
            <w:r w:rsidDel="00000000" w:rsidR="00000000" w:rsidRPr="00000000">
              <w:rPr>
                <w:rtl w:val="0"/>
              </w:rPr>
            </w:r>
          </w:p>
        </w:tc>
      </w:tr>
      <w:tr>
        <w:trPr>
          <w:cantSplit w:val="0"/>
          <w:trHeight w:val="29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rPr>
                <w:rFonts w:ascii="游ゴシック Medium" w:cs="游ゴシック Medium" w:eastAsia="游ゴシック Medium" w:hAnsi="游ゴシック Medium"/>
                <w:b w:val="1"/>
                <w:color w:val="222222"/>
                <w:sz w:val="21"/>
                <w:szCs w:val="21"/>
              </w:rPr>
            </w:pPr>
            <w:r w:rsidDel="00000000" w:rsidR="00000000" w:rsidRPr="00000000">
              <w:rPr>
                <w:rtl w:val="0"/>
              </w:rPr>
            </w:r>
          </w:p>
        </w:tc>
      </w:tr>
    </w:tbl>
    <w:p w:rsidR="00000000" w:rsidDel="00000000" w:rsidP="00000000" w:rsidRDefault="00000000" w:rsidRPr="00000000" w14:paraId="000000C3">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b w:val="1"/>
          <w:color w:val="222222"/>
          <w:sz w:val="21"/>
          <w:szCs w:val="21"/>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right="195"/>
        <w:rPr>
          <w:rFonts w:ascii="游ゴシック Medium" w:cs="游ゴシック Medium" w:eastAsia="游ゴシック Medium" w:hAnsi="游ゴシック Medium"/>
          <w:b w:val="1"/>
          <w:color w:val="222222"/>
          <w:sz w:val="21"/>
          <w:szCs w:val="21"/>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right="195"/>
        <w:jc w:val="right"/>
        <w:rPr>
          <w:rFonts w:ascii="游ゴシック Medium" w:cs="游ゴシック Medium" w:eastAsia="游ゴシック Medium" w:hAnsi="游ゴシック Medium"/>
          <w:b w:val="1"/>
          <w:color w:val="222222"/>
          <w:sz w:val="21"/>
          <w:szCs w:val="21"/>
        </w:rPr>
      </w:pPr>
      <w:r w:rsidDel="00000000" w:rsidR="00000000" w:rsidRPr="00000000">
        <w:rPr>
          <w:rFonts w:ascii="游ゴシック Medium" w:cs="游ゴシック Medium" w:eastAsia="游ゴシック Medium" w:hAnsi="游ゴシック Medium"/>
          <w:b w:val="1"/>
          <w:color w:val="222222"/>
          <w:sz w:val="21"/>
          <w:szCs w:val="21"/>
          <w:rtl w:val="0"/>
        </w:rPr>
        <w:t xml:space="preserve">以上</w:t>
      </w:r>
    </w:p>
    <w:sectPr>
      <w:headerReference r:id="rId7" w:type="default"/>
      <w:footerReference r:id="rId8" w:type="default"/>
      <w:pgSz w:h="16840" w:w="11900"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ゴシック Medium"/>
  <w:font w:name="Century"/>
  <w:font w:name="ヒラギノ角ゴ ProN W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right" w:leader="none" w:pos="9020"/>
      </w:tabs>
      <w:jc w:val="center"/>
      <w:rPr>
        <w:rFonts w:ascii="ヒラギノ角ゴ ProN W3" w:cs="ヒラギノ角ゴ ProN W3" w:eastAsia="ヒラギノ角ゴ ProN W3" w:hAnsi="ヒラギノ角ゴ ProN W3"/>
      </w:rPr>
    </w:pPr>
    <w:r w:rsidDel="00000000" w:rsidR="00000000" w:rsidRPr="00000000">
      <w:rPr>
        <w:rFonts w:ascii="ヒラギノ角ゴ ProN W3" w:cs="ヒラギノ角ゴ ProN W3" w:eastAsia="ヒラギノ角ゴ ProN W3" w:hAnsi="ヒラギノ角ゴ ProN W3"/>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252"/>
        <w:tab w:val="right" w:leader="none" w:pos="8504"/>
        <w:tab w:val="right" w:leader="none" w:pos="8478"/>
      </w:tabs>
      <w:jc w:val="right"/>
      <w:rPr>
        <w:rFonts w:ascii="Century" w:cs="Century" w:eastAsia="Century" w:hAnsi="Century"/>
        <w:sz w:val="18"/>
        <w:szCs w:val="18"/>
      </w:rPr>
    </w:pPr>
    <w:r w:rsidDel="00000000" w:rsidR="00000000" w:rsidRPr="00000000">
      <w:rPr>
        <w:rFonts w:ascii="Century" w:cs="Century" w:eastAsia="Century" w:hAnsi="Century"/>
        <w:sz w:val="18"/>
        <w:szCs w:val="18"/>
        <w:rtl w:val="0"/>
      </w:rPr>
      <w:t xml:space="preserve">2024/12/25版</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smallCaps w:val="0"/>
        <w:strike w:val="0"/>
        <w:shd w:fill="auto" w:val="clear"/>
        <w:vertAlign w:val="baseline"/>
      </w:rPr>
    </w:lvl>
    <w:lvl w:ilvl="1">
      <w:start w:val="1"/>
      <w:numFmt w:val="decimal"/>
      <w:lvlText w:val="(%2)"/>
      <w:lvlJc w:val="left"/>
      <w:pPr>
        <w:ind w:left="840" w:hanging="420"/>
      </w:pPr>
      <w:rPr>
        <w:smallCaps w:val="0"/>
        <w:strike w:val="0"/>
        <w:shd w:fill="auto" w:val="clear"/>
        <w:vertAlign w:val="baseline"/>
      </w:rPr>
    </w:lvl>
    <w:lvl w:ilvl="2">
      <w:start w:val="1"/>
      <w:numFmt w:val="decimal"/>
      <w:lvlText w:val="%3"/>
      <w:lvlJc w:val="left"/>
      <w:pPr>
        <w:ind w:left="1260" w:hanging="420"/>
      </w:pPr>
      <w:rPr>
        <w:smallCaps w:val="0"/>
        <w:strike w:val="0"/>
        <w:shd w:fill="auto" w:val="clear"/>
        <w:vertAlign w:val="baseline"/>
      </w:rPr>
    </w:lvl>
    <w:lvl w:ilvl="3">
      <w:start w:val="1"/>
      <w:numFmt w:val="decimal"/>
      <w:lvlText w:val="%4."/>
      <w:lvlJc w:val="left"/>
      <w:pPr>
        <w:ind w:left="1680" w:hanging="420"/>
      </w:pPr>
      <w:rPr>
        <w:smallCaps w:val="0"/>
        <w:strike w:val="0"/>
        <w:shd w:fill="auto" w:val="clear"/>
        <w:vertAlign w:val="baseline"/>
      </w:rPr>
    </w:lvl>
    <w:lvl w:ilvl="4">
      <w:start w:val="1"/>
      <w:numFmt w:val="decimal"/>
      <w:lvlText w:val="(%5)"/>
      <w:lvlJc w:val="left"/>
      <w:pPr>
        <w:ind w:left="2100" w:hanging="420"/>
      </w:pPr>
      <w:rPr>
        <w:smallCaps w:val="0"/>
        <w:strike w:val="0"/>
        <w:shd w:fill="auto" w:val="clear"/>
        <w:vertAlign w:val="baseline"/>
      </w:rPr>
    </w:lvl>
    <w:lvl w:ilvl="5">
      <w:start w:val="1"/>
      <w:numFmt w:val="decimal"/>
      <w:lvlText w:val="%6"/>
      <w:lvlJc w:val="left"/>
      <w:pPr>
        <w:ind w:left="2520" w:hanging="420"/>
      </w:pPr>
      <w:rPr>
        <w:smallCaps w:val="0"/>
        <w:strike w:val="0"/>
        <w:shd w:fill="auto" w:val="clear"/>
        <w:vertAlign w:val="baseline"/>
      </w:rPr>
    </w:lvl>
    <w:lvl w:ilvl="6">
      <w:start w:val="1"/>
      <w:numFmt w:val="decimal"/>
      <w:lvlText w:val="%7."/>
      <w:lvlJc w:val="left"/>
      <w:pPr>
        <w:ind w:left="2940" w:hanging="420"/>
      </w:pPr>
      <w:rPr>
        <w:smallCaps w:val="0"/>
        <w:strike w:val="0"/>
        <w:shd w:fill="auto" w:val="clear"/>
        <w:vertAlign w:val="baseline"/>
      </w:rPr>
    </w:lvl>
    <w:lvl w:ilvl="7">
      <w:start w:val="1"/>
      <w:numFmt w:val="decimal"/>
      <w:lvlText w:val="(%8)"/>
      <w:lvlJc w:val="left"/>
      <w:pPr>
        <w:ind w:left="3360" w:hanging="420"/>
      </w:pPr>
      <w:rPr>
        <w:smallCaps w:val="0"/>
        <w:strike w:val="0"/>
        <w:shd w:fill="auto" w:val="clear"/>
        <w:vertAlign w:val="baseline"/>
      </w:rPr>
    </w:lvl>
    <w:lvl w:ilvl="8">
      <w:start w:val="1"/>
      <w:numFmt w:val="decimal"/>
      <w:lvlText w:val="%9"/>
      <w:lvlJc w:val="left"/>
      <w:pPr>
        <w:ind w:left="3780" w:hanging="42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a"/>
    <w:tblPr>
      <w:tblStyleRowBandSize w:val="1"/>
      <w:tblStyleColBandSize w:val="1"/>
      <w:tblCellMar>
        <w:top w:w="100.0" w:type="dxa"/>
        <w:left w:w="100.0" w:type="dxa"/>
        <w:bottom w:w="100.0" w:type="dxa"/>
        <w:right w:w="100.0" w:type="dxa"/>
      </w:tblCellMar>
    </w:tblPr>
  </w:style>
  <w:style w:type="table" w:styleId="a6" w:customStyle="1">
    <w:basedOn w:val="TableNormala"/>
    <w:tblPr>
      <w:tblStyleRowBandSize w:val="1"/>
      <w:tblStyleColBandSize w:val="1"/>
      <w:tblCellMar>
        <w:top w:w="100.0" w:type="dxa"/>
        <w:left w:w="100.0" w:type="dxa"/>
        <w:bottom w:w="100.0" w:type="dxa"/>
        <w:right w:w="100.0" w:type="dxa"/>
      </w:tblCellMar>
    </w:tblPr>
  </w:style>
  <w:style w:type="table" w:styleId="a7" w:customStyle="1">
    <w:basedOn w:val="TableNormala"/>
    <w:tblPr>
      <w:tblStyleRowBandSize w:val="1"/>
      <w:tblStyleColBandSize w:val="1"/>
      <w:tblCellMar>
        <w:top w:w="100.0" w:type="dxa"/>
        <w:left w:w="100.0" w:type="dxa"/>
        <w:bottom w:w="100.0" w:type="dxa"/>
        <w:right w:w="100.0" w:type="dxa"/>
      </w:tblCellMar>
    </w:tblPr>
  </w:style>
  <w:style w:type="table" w:styleId="a8" w:customStyle="1">
    <w:basedOn w:val="TableNormala"/>
    <w:tblPr>
      <w:tblStyleRowBandSize w:val="1"/>
      <w:tblStyleColBandSize w:val="1"/>
      <w:tblCellMar>
        <w:top w:w="100.0" w:type="dxa"/>
        <w:left w:w="100.0" w:type="dxa"/>
        <w:bottom w:w="100.0" w:type="dxa"/>
        <w:right w:w="100.0" w:type="dxa"/>
      </w:tblCellMar>
    </w:tblPr>
  </w:style>
  <w:style w:type="table" w:styleId="a9" w:customStyle="1">
    <w:basedOn w:val="TableNormala"/>
    <w:tblPr>
      <w:tblStyleRowBandSize w:val="1"/>
      <w:tblStyleColBandSize w:val="1"/>
      <w:tblCellMar>
        <w:top w:w="100.0" w:type="dxa"/>
        <w:left w:w="100.0" w:type="dxa"/>
        <w:bottom w:w="100.0" w:type="dxa"/>
        <w:right w:w="100.0" w:type="dxa"/>
      </w:tblCellMar>
    </w:tblPr>
  </w:style>
  <w:style w:type="table" w:styleId="aa" w:customStyle="1">
    <w:basedOn w:val="TableNormala"/>
    <w:tblPr>
      <w:tblStyleRowBandSize w:val="1"/>
      <w:tblStyleColBandSize w:val="1"/>
      <w:tblCellMar>
        <w:top w:w="100.0" w:type="dxa"/>
        <w:left w:w="100.0" w:type="dxa"/>
        <w:bottom w:w="100.0" w:type="dxa"/>
        <w:right w:w="100.0" w:type="dxa"/>
      </w:tblCellMar>
    </w:tblPr>
  </w:style>
  <w:style w:type="table" w:styleId="ab" w:customStyle="1">
    <w:basedOn w:val="TableNormala"/>
    <w:tblPr>
      <w:tblStyleRowBandSize w:val="1"/>
      <w:tblStyleColBandSize w:val="1"/>
      <w:tblCellMar>
        <w:top w:w="100.0" w:type="dxa"/>
        <w:left w:w="100.0" w:type="dxa"/>
        <w:bottom w:w="100.0" w:type="dxa"/>
        <w:right w:w="100.0" w:type="dxa"/>
      </w:tblCellMar>
    </w:tblPr>
  </w:style>
  <w:style w:type="table" w:styleId="ac" w:customStyle="1">
    <w:basedOn w:val="TableNormala"/>
    <w:tblPr>
      <w:tblStyleRowBandSize w:val="1"/>
      <w:tblStyleColBandSize w:val="1"/>
      <w:tblCellMar>
        <w:top w:w="100.0" w:type="dxa"/>
        <w:left w:w="100.0" w:type="dxa"/>
        <w:bottom w:w="100.0" w:type="dxa"/>
        <w:right w:w="100.0" w:type="dxa"/>
      </w:tblCellMar>
    </w:tblPr>
  </w:style>
  <w:style w:type="table" w:styleId="ad" w:customStyle="1">
    <w:basedOn w:val="TableNormala"/>
    <w:tblPr>
      <w:tblStyleRowBandSize w:val="1"/>
      <w:tblStyleColBandSize w:val="1"/>
      <w:tblCellMar>
        <w:top w:w="100.0" w:type="dxa"/>
        <w:left w:w="100.0" w:type="dxa"/>
        <w:bottom w:w="100.0" w:type="dxa"/>
        <w:right w:w="100.0" w:type="dxa"/>
      </w:tblCellMar>
    </w:tblPr>
  </w:style>
  <w:style w:type="paragraph" w:styleId="ae">
    <w:name w:val="annotation text"/>
    <w:basedOn w:val="a"/>
    <w:link w:val="af"/>
    <w:uiPriority w:val="99"/>
    <w:semiHidden w:val="1"/>
    <w:unhideWhenUsed w:val="1"/>
  </w:style>
  <w:style w:type="character" w:styleId="af" w:customStyle="1">
    <w:name w:val="コメント文字列 (文字)"/>
    <w:basedOn w:val="a0"/>
    <w:link w:val="ae"/>
    <w:uiPriority w:val="99"/>
    <w:semiHidden w:val="1"/>
  </w:style>
  <w:style w:type="character" w:styleId="af0">
    <w:name w:val="annotation reference"/>
    <w:basedOn w:val="a0"/>
    <w:uiPriority w:val="99"/>
    <w:semiHidden w:val="1"/>
    <w:unhideWhenUsed w:val="1"/>
    <w:rPr>
      <w:sz w:val="18"/>
      <w:szCs w:val="18"/>
    </w:rPr>
  </w:style>
  <w:style w:type="paragraph" w:styleId="af1">
    <w:name w:val="header"/>
    <w:basedOn w:val="a"/>
    <w:link w:val="af2"/>
    <w:uiPriority w:val="99"/>
    <w:unhideWhenUsed w:val="1"/>
    <w:rsid w:val="00A7677C"/>
    <w:pPr>
      <w:tabs>
        <w:tab w:val="center" w:pos="4252"/>
        <w:tab w:val="right" w:pos="8504"/>
      </w:tabs>
      <w:snapToGrid w:val="0"/>
    </w:pPr>
  </w:style>
  <w:style w:type="character" w:styleId="af2" w:customStyle="1">
    <w:name w:val="ヘッダー (文字)"/>
    <w:basedOn w:val="a0"/>
    <w:link w:val="af1"/>
    <w:uiPriority w:val="99"/>
    <w:rsid w:val="00A7677C"/>
  </w:style>
  <w:style w:type="paragraph" w:styleId="af3">
    <w:name w:val="footer"/>
    <w:basedOn w:val="a"/>
    <w:link w:val="af4"/>
    <w:uiPriority w:val="99"/>
    <w:unhideWhenUsed w:val="1"/>
    <w:rsid w:val="00A7677C"/>
    <w:pPr>
      <w:tabs>
        <w:tab w:val="center" w:pos="4252"/>
        <w:tab w:val="right" w:pos="8504"/>
      </w:tabs>
      <w:snapToGrid w:val="0"/>
    </w:pPr>
  </w:style>
  <w:style w:type="character" w:styleId="af4" w:customStyle="1">
    <w:name w:val="フッター (文字)"/>
    <w:basedOn w:val="a0"/>
    <w:link w:val="af3"/>
    <w:uiPriority w:val="99"/>
    <w:rsid w:val="00A7677C"/>
  </w:style>
  <w:style w:type="paragraph" w:styleId="af5">
    <w:name w:val="Revision"/>
    <w:hidden w:val="1"/>
    <w:uiPriority w:val="99"/>
    <w:semiHidden w:val="1"/>
    <w:rsid w:val="00A7677C"/>
  </w:style>
  <w:style w:type="paragraph" w:styleId="af6">
    <w:name w:val="annotation subject"/>
    <w:basedOn w:val="ae"/>
    <w:next w:val="ae"/>
    <w:link w:val="af7"/>
    <w:uiPriority w:val="99"/>
    <w:semiHidden w:val="1"/>
    <w:unhideWhenUsed w:val="1"/>
    <w:rsid w:val="00A7677C"/>
    <w:rPr>
      <w:b w:val="1"/>
      <w:bCs w:val="1"/>
    </w:rPr>
  </w:style>
  <w:style w:type="character" w:styleId="af7" w:customStyle="1">
    <w:name w:val="コメント内容 (文字)"/>
    <w:basedOn w:val="af"/>
    <w:link w:val="af6"/>
    <w:uiPriority w:val="99"/>
    <w:semiHidden w:val="1"/>
    <w:rsid w:val="00A7677C"/>
    <w:rPr>
      <w:b w:val="1"/>
      <w:bCs w:val="1"/>
    </w:rPr>
  </w:style>
  <w:style w:type="table" w:styleId="af8" w:customStyle="1">
    <w:basedOn w:val="TableNormala"/>
    <w:tblPr>
      <w:tblStyleRowBandSize w:val="1"/>
      <w:tblStyleColBandSize w:val="1"/>
      <w:tblCellMar>
        <w:top w:w="100.0" w:type="dxa"/>
        <w:left w:w="100.0" w:type="dxa"/>
        <w:bottom w:w="100.0" w:type="dxa"/>
        <w:right w:w="100.0" w:type="dxa"/>
      </w:tblCellMar>
    </w:tblPr>
  </w:style>
  <w:style w:type="table" w:styleId="af9" w:customStyle="1">
    <w:basedOn w:val="TableNormala"/>
    <w:tblPr>
      <w:tblStyleRowBandSize w:val="1"/>
      <w:tblStyleColBandSize w:val="1"/>
      <w:tblCellMar>
        <w:top w:w="100.0" w:type="dxa"/>
        <w:left w:w="100.0" w:type="dxa"/>
        <w:bottom w:w="100.0" w:type="dxa"/>
        <w:right w:w="100.0" w:type="dxa"/>
      </w:tblCellMar>
    </w:tblPr>
  </w:style>
  <w:style w:type="table" w:styleId="afa" w:customStyle="1">
    <w:basedOn w:val="TableNormala"/>
    <w:tblPr>
      <w:tblStyleRowBandSize w:val="1"/>
      <w:tblStyleColBandSize w:val="1"/>
      <w:tblCellMar>
        <w:top w:w="100.0" w:type="dxa"/>
        <w:left w:w="100.0" w:type="dxa"/>
        <w:bottom w:w="100.0" w:type="dxa"/>
        <w:right w:w="100.0" w:type="dxa"/>
      </w:tblCellMar>
    </w:tblPr>
  </w:style>
  <w:style w:type="table" w:styleId="afb" w:customStyle="1">
    <w:basedOn w:val="TableNormala"/>
    <w:tblPr>
      <w:tblStyleRowBandSize w:val="1"/>
      <w:tblStyleColBandSize w:val="1"/>
      <w:tblCellMar>
        <w:top w:w="100.0" w:type="dxa"/>
        <w:left w:w="100.0" w:type="dxa"/>
        <w:bottom w:w="100.0" w:type="dxa"/>
        <w:right w:w="100.0" w:type="dxa"/>
      </w:tblCellMar>
    </w:tblPr>
  </w:style>
  <w:style w:type="table" w:styleId="afc" w:customStyle="1">
    <w:basedOn w:val="TableNormala"/>
    <w:tblPr>
      <w:tblStyleRowBandSize w:val="1"/>
      <w:tblStyleColBandSize w:val="1"/>
      <w:tblCellMar>
        <w:top w:w="100.0" w:type="dxa"/>
        <w:left w:w="100.0" w:type="dxa"/>
        <w:bottom w:w="100.0" w:type="dxa"/>
        <w:right w:w="100.0" w:type="dxa"/>
      </w:tblCellMar>
    </w:tblPr>
  </w:style>
  <w:style w:type="table" w:styleId="afd" w:customStyle="1">
    <w:basedOn w:val="TableNormala"/>
    <w:tblPr>
      <w:tblStyleRowBandSize w:val="1"/>
      <w:tblStyleColBandSize w:val="1"/>
      <w:tblCellMar>
        <w:top w:w="100.0" w:type="dxa"/>
        <w:left w:w="100.0" w:type="dxa"/>
        <w:bottom w:w="100.0" w:type="dxa"/>
        <w:right w:w="100.0" w:type="dxa"/>
      </w:tblCellMar>
    </w:tblPr>
  </w:style>
  <w:style w:type="table" w:styleId="afe" w:customStyle="1">
    <w:basedOn w:val="TableNormala"/>
    <w:tblPr>
      <w:tblStyleRowBandSize w:val="1"/>
      <w:tblStyleColBandSize w:val="1"/>
      <w:tblCellMar>
        <w:top w:w="100.0" w:type="dxa"/>
        <w:left w:w="100.0" w:type="dxa"/>
        <w:bottom w:w="100.0" w:type="dxa"/>
        <w:right w:w="100.0" w:type="dxa"/>
      </w:tblCellMar>
    </w:tblPr>
  </w:style>
  <w:style w:type="table" w:styleId="aff" w:customStyle="1">
    <w:basedOn w:val="TableNormala"/>
    <w:tblPr>
      <w:tblStyleRowBandSize w:val="1"/>
      <w:tblStyleColBandSize w:val="1"/>
      <w:tblCellMar>
        <w:top w:w="100.0" w:type="dxa"/>
        <w:left w:w="100.0" w:type="dxa"/>
        <w:bottom w:w="100.0" w:type="dxa"/>
        <w:right w:w="100.0" w:type="dxa"/>
      </w:tblCellMar>
    </w:tblPr>
  </w:style>
  <w:style w:type="table" w:styleId="aff0" w:customStyle="1">
    <w:basedOn w:val="TableNormala"/>
    <w:tblPr>
      <w:tblStyleRowBandSize w:val="1"/>
      <w:tblStyleColBandSize w:val="1"/>
      <w:tblCellMar>
        <w:top w:w="100.0" w:type="dxa"/>
        <w:left w:w="100.0" w:type="dxa"/>
        <w:bottom w:w="100.0" w:type="dxa"/>
        <w:right w:w="100.0" w:type="dxa"/>
      </w:tblCellMar>
    </w:tblPr>
  </w:style>
  <w:style w:type="table" w:styleId="aff1" w:customStyle="1">
    <w:basedOn w:val="TableNormala"/>
    <w:tblPr>
      <w:tblStyleRowBandSize w:val="1"/>
      <w:tblStyleColBandSize w:val="1"/>
      <w:tblCellMar>
        <w:top w:w="100.0" w:type="dxa"/>
        <w:left w:w="100.0" w:type="dxa"/>
        <w:bottom w:w="100.0" w:type="dxa"/>
        <w:right w:w="100.0" w:type="dxa"/>
      </w:tblCellMar>
    </w:tblPr>
  </w:style>
  <w:style w:type="table" w:styleId="aff2" w:customStyle="1">
    <w:basedOn w:val="TableNormala"/>
    <w:tblPr>
      <w:tblStyleRowBandSize w:val="1"/>
      <w:tblStyleColBandSize w:val="1"/>
      <w:tblCellMar>
        <w:top w:w="100.0" w:type="dxa"/>
        <w:left w:w="100.0" w:type="dxa"/>
        <w:bottom w:w="100.0" w:type="dxa"/>
        <w:right w:w="100.0" w:type="dxa"/>
      </w:tblCellMar>
    </w:tblPr>
  </w:style>
  <w:style w:type="table" w:styleId="aff3" w:customStyle="1">
    <w:basedOn w:val="TableNormala"/>
    <w:tblPr>
      <w:tblStyleRowBandSize w:val="1"/>
      <w:tblStyleColBandSize w:val="1"/>
      <w:tblCellMar>
        <w:top w:w="100.0" w:type="dxa"/>
        <w:left w:w="100.0" w:type="dxa"/>
        <w:bottom w:w="100.0" w:type="dxa"/>
        <w:right w:w="100.0" w:type="dxa"/>
      </w:tblCellMar>
    </w:tblPr>
  </w:style>
  <w:style w:type="table" w:styleId="aff4" w:customStyle="1">
    <w:basedOn w:val="TableNormala"/>
    <w:tblPr>
      <w:tblStyleRowBandSize w:val="1"/>
      <w:tblStyleColBandSize w:val="1"/>
      <w:tblCellMar>
        <w:top w:w="100.0" w:type="dxa"/>
        <w:left w:w="100.0" w:type="dxa"/>
        <w:bottom w:w="100.0" w:type="dxa"/>
        <w:right w:w="100.0" w:type="dxa"/>
      </w:tblCellMar>
    </w:tblPr>
  </w:style>
  <w:style w:type="table" w:styleId="aff5" w:customStyle="1">
    <w:basedOn w:val="TableNormala"/>
    <w:tblPr>
      <w:tblStyleRowBandSize w:val="1"/>
      <w:tblStyleColBandSize w:val="1"/>
      <w:tblCellMar>
        <w:top w:w="100.0" w:type="dxa"/>
        <w:left w:w="100.0" w:type="dxa"/>
        <w:bottom w:w="100.0" w:type="dxa"/>
        <w:right w:w="100.0" w:type="dxa"/>
      </w:tblCellMar>
    </w:tblPr>
  </w:style>
  <w:style w:type="table" w:styleId="aff6" w:customStyle="1">
    <w:basedOn w:val="TableNormala"/>
    <w:tblPr>
      <w:tblStyleRowBandSize w:val="1"/>
      <w:tblStyleColBandSize w:val="1"/>
      <w:tblCellMar>
        <w:top w:w="100.0" w:type="dxa"/>
        <w:left w:w="100.0" w:type="dxa"/>
        <w:bottom w:w="100.0" w:type="dxa"/>
        <w:right w:w="100.0" w:type="dxa"/>
      </w:tblCellMar>
    </w:tblPr>
  </w:style>
  <w:style w:type="table" w:styleId="aff7" w:customStyle="1">
    <w:basedOn w:val="TableNormala"/>
    <w:tblPr>
      <w:tblStyleRowBandSize w:val="1"/>
      <w:tblStyleColBandSize w:val="1"/>
      <w:tblCellMar>
        <w:top w:w="100.0" w:type="dxa"/>
        <w:left w:w="100.0" w:type="dxa"/>
        <w:bottom w:w="100.0" w:type="dxa"/>
        <w:right w:w="100.0" w:type="dxa"/>
      </w:tblCellMar>
    </w:tblPr>
  </w:style>
  <w:style w:type="table" w:styleId="aff8" w:customStyle="1">
    <w:basedOn w:val="TableNormala"/>
    <w:tblPr>
      <w:tblStyleRowBandSize w:val="1"/>
      <w:tblStyleColBandSize w:val="1"/>
      <w:tblCellMar>
        <w:top w:w="100.0" w:type="dxa"/>
        <w:left w:w="100.0" w:type="dxa"/>
        <w:bottom w:w="100.0" w:type="dxa"/>
        <w:right w:w="100.0" w:type="dxa"/>
      </w:tblCellMar>
    </w:tblPr>
  </w:style>
  <w:style w:type="table" w:styleId="aff9" w:customStyle="1">
    <w:basedOn w:val="TableNormala"/>
    <w:tblPr>
      <w:tblStyleRowBandSize w:val="1"/>
      <w:tblStyleColBandSize w:val="1"/>
      <w:tblCellMar>
        <w:top w:w="100.0" w:type="dxa"/>
        <w:left w:w="100.0" w:type="dxa"/>
        <w:bottom w:w="100.0" w:type="dxa"/>
        <w:right w:w="100.0" w:type="dxa"/>
      </w:tblCellMar>
    </w:tblPr>
  </w:style>
  <w:style w:type="table" w:styleId="affa" w:customStyle="1">
    <w:basedOn w:val="TableNormala"/>
    <w:tblPr>
      <w:tblStyleRowBandSize w:val="1"/>
      <w:tblStyleColBandSize w:val="1"/>
      <w:tblCellMar>
        <w:top w:w="100.0" w:type="dxa"/>
        <w:left w:w="100.0" w:type="dxa"/>
        <w:bottom w:w="100.0" w:type="dxa"/>
        <w:right w:w="100.0" w:type="dxa"/>
      </w:tblCellMar>
    </w:tblPr>
  </w:style>
  <w:style w:type="table" w:styleId="affb" w:customStyle="1">
    <w:basedOn w:val="TableNormala"/>
    <w:tblPr>
      <w:tblStyleRowBandSize w:val="1"/>
      <w:tblStyleColBandSize w:val="1"/>
      <w:tblCellMar>
        <w:top w:w="100.0" w:type="dxa"/>
        <w:left w:w="100.0" w:type="dxa"/>
        <w:bottom w:w="100.0" w:type="dxa"/>
        <w:right w:w="100.0" w:type="dxa"/>
      </w:tblCellMar>
    </w:tblPr>
  </w:style>
  <w:style w:type="table" w:styleId="affc" w:customStyle="1">
    <w:basedOn w:val="TableNormala"/>
    <w:tblPr>
      <w:tblStyleRowBandSize w:val="1"/>
      <w:tblStyleColBandSize w:val="1"/>
      <w:tblCellMar>
        <w:top w:w="100.0" w:type="dxa"/>
        <w:left w:w="100.0" w:type="dxa"/>
        <w:bottom w:w="100.0" w:type="dxa"/>
        <w:right w:w="100.0" w:type="dxa"/>
      </w:tblCellMar>
    </w:tblPr>
  </w:style>
  <w:style w:type="table" w:styleId="affd" w:customStyle="1">
    <w:basedOn w:val="TableNormala"/>
    <w:tblPr>
      <w:tblStyleRowBandSize w:val="1"/>
      <w:tblStyleColBandSize w:val="1"/>
      <w:tblCellMar>
        <w:top w:w="100.0" w:type="dxa"/>
        <w:left w:w="100.0" w:type="dxa"/>
        <w:bottom w:w="100.0" w:type="dxa"/>
        <w:right w:w="100.0" w:type="dxa"/>
      </w:tblCellMar>
    </w:tblPr>
  </w:style>
  <w:style w:type="table" w:styleId="affe" w:customStyle="1">
    <w:basedOn w:val="TableNormala"/>
    <w:tblPr>
      <w:tblStyleRowBandSize w:val="1"/>
      <w:tblStyleColBandSize w:val="1"/>
      <w:tblCellMar>
        <w:top w:w="100.0" w:type="dxa"/>
        <w:left w:w="100.0" w:type="dxa"/>
        <w:bottom w:w="100.0" w:type="dxa"/>
        <w:right w:w="100.0" w:type="dxa"/>
      </w:tblCellMar>
    </w:tblPr>
  </w:style>
  <w:style w:type="table" w:styleId="afff" w:customStyle="1">
    <w:basedOn w:val="TableNormala"/>
    <w:tblPr>
      <w:tblStyleRowBandSize w:val="1"/>
      <w:tblStyleColBandSize w:val="1"/>
      <w:tblCellMar>
        <w:top w:w="100.0" w:type="dxa"/>
        <w:left w:w="100.0" w:type="dxa"/>
        <w:bottom w:w="100.0" w:type="dxa"/>
        <w:right w:w="100.0" w:type="dxa"/>
      </w:tblCellMar>
    </w:tblPr>
  </w:style>
  <w:style w:type="table" w:styleId="afff0" w:customStyle="1">
    <w:basedOn w:val="TableNormal7"/>
    <w:tblPr>
      <w:tblStyleRowBandSize w:val="1"/>
      <w:tblStyleColBandSize w:val="1"/>
      <w:tblCellMar>
        <w:top w:w="100.0" w:type="dxa"/>
        <w:left w:w="100.0" w:type="dxa"/>
        <w:bottom w:w="100.0" w:type="dxa"/>
        <w:right w:w="100.0" w:type="dxa"/>
      </w:tblCellMar>
    </w:tblPr>
  </w:style>
  <w:style w:type="table" w:styleId="afff1" w:customStyle="1">
    <w:basedOn w:val="TableNormal7"/>
    <w:tblPr>
      <w:tblStyleRowBandSize w:val="1"/>
      <w:tblStyleColBandSize w:val="1"/>
      <w:tblCellMar>
        <w:top w:w="100.0" w:type="dxa"/>
        <w:left w:w="100.0" w:type="dxa"/>
        <w:bottom w:w="100.0" w:type="dxa"/>
        <w:right w:w="100.0" w:type="dxa"/>
      </w:tblCellMar>
    </w:tblPr>
  </w:style>
  <w:style w:type="table" w:styleId="afff2" w:customStyle="1">
    <w:basedOn w:val="TableNormal7"/>
    <w:tblPr>
      <w:tblStyleRowBandSize w:val="1"/>
      <w:tblStyleColBandSize w:val="1"/>
      <w:tblCellMar>
        <w:top w:w="100.0" w:type="dxa"/>
        <w:left w:w="100.0" w:type="dxa"/>
        <w:bottom w:w="100.0" w:type="dxa"/>
        <w:right w:w="100.0" w:type="dxa"/>
      </w:tblCellMar>
    </w:tblPr>
  </w:style>
  <w:style w:type="table" w:styleId="afff3" w:customStyle="1">
    <w:basedOn w:val="TableNormal7"/>
    <w:tblPr>
      <w:tblStyleRowBandSize w:val="1"/>
      <w:tblStyleColBandSize w:val="1"/>
      <w:tblCellMar>
        <w:top w:w="100.0" w:type="dxa"/>
        <w:left w:w="100.0" w:type="dxa"/>
        <w:bottom w:w="100.0" w:type="dxa"/>
        <w:right w:w="100.0" w:type="dxa"/>
      </w:tblCellMar>
    </w:tblPr>
  </w:style>
  <w:style w:type="table" w:styleId="afff4" w:customStyle="1">
    <w:basedOn w:val="TableNormal7"/>
    <w:tblPr>
      <w:tblStyleRowBandSize w:val="1"/>
      <w:tblStyleColBandSize w:val="1"/>
      <w:tblCellMar>
        <w:top w:w="100.0" w:type="dxa"/>
        <w:left w:w="100.0" w:type="dxa"/>
        <w:bottom w:w="100.0" w:type="dxa"/>
        <w:right w:w="100.0" w:type="dxa"/>
      </w:tblCellMar>
    </w:tblPr>
  </w:style>
  <w:style w:type="table" w:styleId="afff5" w:customStyle="1">
    <w:basedOn w:val="TableNormal7"/>
    <w:tblPr>
      <w:tblStyleRowBandSize w:val="1"/>
      <w:tblStyleColBandSize w:val="1"/>
      <w:tblCellMar>
        <w:top w:w="100.0" w:type="dxa"/>
        <w:left w:w="100.0" w:type="dxa"/>
        <w:bottom w:w="100.0" w:type="dxa"/>
        <w:right w:w="100.0" w:type="dxa"/>
      </w:tblCellMar>
    </w:tblPr>
  </w:style>
  <w:style w:type="table" w:styleId="afff6" w:customStyle="1">
    <w:basedOn w:val="TableNormal7"/>
    <w:tblPr>
      <w:tblStyleRowBandSize w:val="1"/>
      <w:tblStyleColBandSize w:val="1"/>
      <w:tblCellMar>
        <w:top w:w="100.0" w:type="dxa"/>
        <w:left w:w="100.0" w:type="dxa"/>
        <w:bottom w:w="100.0" w:type="dxa"/>
        <w:right w:w="100.0" w:type="dxa"/>
      </w:tblCellMar>
    </w:tblPr>
  </w:style>
  <w:style w:type="table" w:styleId="afff7" w:customStyle="1">
    <w:basedOn w:val="TableNormal7"/>
    <w:tblPr>
      <w:tblStyleRowBandSize w:val="1"/>
      <w:tblStyleColBandSize w:val="1"/>
      <w:tblCellMar>
        <w:top w:w="100.0" w:type="dxa"/>
        <w:left w:w="100.0" w:type="dxa"/>
        <w:bottom w:w="100.0" w:type="dxa"/>
        <w:right w:w="100.0" w:type="dxa"/>
      </w:tblCellMar>
    </w:tblPr>
  </w:style>
  <w:style w:type="table" w:styleId="afff8" w:customStyle="1">
    <w:basedOn w:val="TableNormal7"/>
    <w:tblPr>
      <w:tblStyleRowBandSize w:val="1"/>
      <w:tblStyleColBandSize w:val="1"/>
      <w:tblCellMar>
        <w:top w:w="100.0" w:type="dxa"/>
        <w:left w:w="100.0" w:type="dxa"/>
        <w:bottom w:w="100.0" w:type="dxa"/>
        <w:right w:w="100.0" w:type="dxa"/>
      </w:tblCellMar>
    </w:tblPr>
  </w:style>
  <w:style w:type="table" w:styleId="afff9" w:customStyle="1">
    <w:basedOn w:val="TableNormal7"/>
    <w:tblPr>
      <w:tblStyleRowBandSize w:val="1"/>
      <w:tblStyleColBandSize w:val="1"/>
      <w:tblCellMar>
        <w:top w:w="100.0" w:type="dxa"/>
        <w:left w:w="100.0" w:type="dxa"/>
        <w:bottom w:w="100.0" w:type="dxa"/>
        <w:right w:w="100.0" w:type="dxa"/>
      </w:tblCellMar>
    </w:tblPr>
  </w:style>
  <w:style w:type="table" w:styleId="afffa" w:customStyle="1">
    <w:basedOn w:val="TableNormal7"/>
    <w:tblPr>
      <w:tblStyleRowBandSize w:val="1"/>
      <w:tblStyleColBandSize w:val="1"/>
      <w:tblCellMar>
        <w:top w:w="100.0" w:type="dxa"/>
        <w:left w:w="100.0" w:type="dxa"/>
        <w:bottom w:w="100.0" w:type="dxa"/>
        <w:right w:w="100.0" w:type="dxa"/>
      </w:tblCellMar>
    </w:tblPr>
  </w:style>
  <w:style w:type="table" w:styleId="afffb" w:customStyle="1">
    <w:basedOn w:val="TableNormal7"/>
    <w:tblPr>
      <w:tblStyleRowBandSize w:val="1"/>
      <w:tblStyleColBandSize w:val="1"/>
      <w:tblCellMar>
        <w:top w:w="100.0" w:type="dxa"/>
        <w:left w:w="100.0" w:type="dxa"/>
        <w:bottom w:w="100.0" w:type="dxa"/>
        <w:right w:w="100.0" w:type="dxa"/>
      </w:tblCellMar>
    </w:tblPr>
  </w:style>
  <w:style w:type="table" w:styleId="afffc" w:customStyle="1">
    <w:basedOn w:val="TableNormal7"/>
    <w:tblPr>
      <w:tblStyleRowBandSize w:val="1"/>
      <w:tblStyleColBandSize w:val="1"/>
      <w:tblCellMar>
        <w:top w:w="100.0" w:type="dxa"/>
        <w:left w:w="100.0" w:type="dxa"/>
        <w:bottom w:w="100.0" w:type="dxa"/>
        <w:right w:w="100.0" w:type="dxa"/>
      </w:tblCellMar>
    </w:tblPr>
  </w:style>
  <w:style w:type="table" w:styleId="afffd" w:customStyle="1">
    <w:basedOn w:val="TableNormal7"/>
    <w:tblPr>
      <w:tblStyleRowBandSize w:val="1"/>
      <w:tblStyleColBandSize w:val="1"/>
      <w:tblCellMar>
        <w:top w:w="100.0" w:type="dxa"/>
        <w:left w:w="100.0" w:type="dxa"/>
        <w:bottom w:w="100.0" w:type="dxa"/>
        <w:right w:w="100.0" w:type="dxa"/>
      </w:tblCellMar>
    </w:tblPr>
  </w:style>
  <w:style w:type="table" w:styleId="afffe" w:customStyle="1">
    <w:basedOn w:val="TableNormal7"/>
    <w:tblPr>
      <w:tblStyleRowBandSize w:val="1"/>
      <w:tblStyleColBandSize w:val="1"/>
      <w:tblCellMar>
        <w:top w:w="100.0" w:type="dxa"/>
        <w:left w:w="100.0" w:type="dxa"/>
        <w:bottom w:w="100.0" w:type="dxa"/>
        <w:right w:w="100.0" w:type="dxa"/>
      </w:tblCellMar>
    </w:tblPr>
  </w:style>
  <w:style w:type="table" w:styleId="affff" w:customStyle="1">
    <w:basedOn w:val="TableNormal7"/>
    <w:tblPr>
      <w:tblStyleRowBandSize w:val="1"/>
      <w:tblStyleColBandSize w:val="1"/>
      <w:tblCellMar>
        <w:top w:w="100.0" w:type="dxa"/>
        <w:left w:w="100.0" w:type="dxa"/>
        <w:bottom w:w="100.0" w:type="dxa"/>
        <w:right w:w="100.0" w:type="dxa"/>
      </w:tblCellMar>
    </w:tblPr>
  </w:style>
  <w:style w:type="table" w:styleId="affff0" w:customStyle="1">
    <w:basedOn w:val="TableNormal7"/>
    <w:tblPr>
      <w:tblStyleRowBandSize w:val="1"/>
      <w:tblStyleColBandSize w:val="1"/>
      <w:tblCellMar>
        <w:top w:w="100.0" w:type="dxa"/>
        <w:left w:w="100.0" w:type="dxa"/>
        <w:bottom w:w="100.0" w:type="dxa"/>
        <w:right w:w="100.0" w:type="dxa"/>
      </w:tblCellMar>
    </w:tblPr>
  </w:style>
  <w:style w:type="table" w:styleId="affff1" w:customStyle="1">
    <w:basedOn w:val="TableNormal7"/>
    <w:tblPr>
      <w:tblStyleRowBandSize w:val="1"/>
      <w:tblStyleColBandSize w:val="1"/>
      <w:tblCellMar>
        <w:top w:w="100.0" w:type="dxa"/>
        <w:left w:w="100.0" w:type="dxa"/>
        <w:bottom w:w="100.0" w:type="dxa"/>
        <w:right w:w="100.0" w:type="dxa"/>
      </w:tblCellMar>
    </w:tblPr>
  </w:style>
  <w:style w:type="table" w:styleId="affff2" w:customStyle="1">
    <w:basedOn w:val="TableNormal7"/>
    <w:tblPr>
      <w:tblStyleRowBandSize w:val="1"/>
      <w:tblStyleColBandSize w:val="1"/>
      <w:tblCellMar>
        <w:top w:w="100.0" w:type="dxa"/>
        <w:left w:w="100.0" w:type="dxa"/>
        <w:bottom w:w="100.0" w:type="dxa"/>
        <w:right w:w="100.0" w:type="dxa"/>
      </w:tblCellMar>
    </w:tblPr>
  </w:style>
  <w:style w:type="table" w:styleId="affff3" w:customStyle="1">
    <w:basedOn w:val="TableNormal7"/>
    <w:tblPr>
      <w:tblStyleRowBandSize w:val="1"/>
      <w:tblStyleColBandSize w:val="1"/>
      <w:tblCellMar>
        <w:top w:w="100.0" w:type="dxa"/>
        <w:left w:w="100.0" w:type="dxa"/>
        <w:bottom w:w="100.0" w:type="dxa"/>
        <w:right w:w="100.0" w:type="dxa"/>
      </w:tblCellMar>
    </w:tblPr>
  </w:style>
  <w:style w:type="table" w:styleId="affff4" w:customStyle="1">
    <w:basedOn w:val="TableNormal7"/>
    <w:tblPr>
      <w:tblStyleRowBandSize w:val="1"/>
      <w:tblStyleColBandSize w:val="1"/>
      <w:tblCellMar>
        <w:top w:w="100.0" w:type="dxa"/>
        <w:left w:w="100.0" w:type="dxa"/>
        <w:bottom w:w="100.0" w:type="dxa"/>
        <w:right w:w="100.0" w:type="dxa"/>
      </w:tblCellMar>
    </w:tblPr>
  </w:style>
  <w:style w:type="table" w:styleId="affff5" w:customStyle="1">
    <w:basedOn w:val="TableNormal7"/>
    <w:tblPr>
      <w:tblStyleRowBandSize w:val="1"/>
      <w:tblStyleColBandSize w:val="1"/>
      <w:tblCellMar>
        <w:top w:w="100.0" w:type="dxa"/>
        <w:left w:w="100.0" w:type="dxa"/>
        <w:bottom w:w="100.0" w:type="dxa"/>
        <w:right w:w="100.0" w:type="dxa"/>
      </w:tblCellMar>
    </w:tblPr>
  </w:style>
  <w:style w:type="table" w:styleId="affff6" w:customStyle="1">
    <w:basedOn w:val="TableNormal7"/>
    <w:tblPr>
      <w:tblStyleRowBandSize w:val="1"/>
      <w:tblStyleColBandSize w:val="1"/>
      <w:tblCellMar>
        <w:top w:w="100.0" w:type="dxa"/>
        <w:left w:w="100.0" w:type="dxa"/>
        <w:bottom w:w="100.0" w:type="dxa"/>
        <w:right w:w="100.0" w:type="dxa"/>
      </w:tblCellMar>
    </w:tblPr>
  </w:style>
  <w:style w:type="table" w:styleId="affff7" w:customStyle="1">
    <w:basedOn w:val="TableNormal7"/>
    <w:tblPr>
      <w:tblStyleRowBandSize w:val="1"/>
      <w:tblStyleColBandSize w:val="1"/>
      <w:tblCellMar>
        <w:top w:w="100.0" w:type="dxa"/>
        <w:left w:w="100.0" w:type="dxa"/>
        <w:bottom w:w="100.0" w:type="dxa"/>
        <w:right w:w="100.0" w:type="dxa"/>
      </w:tblCellMar>
    </w:tblPr>
  </w:style>
  <w:style w:type="table" w:styleId="affff8" w:customStyle="1">
    <w:basedOn w:val="TableNormal7"/>
    <w:tblPr>
      <w:tblStyleRowBandSize w:val="1"/>
      <w:tblStyleColBandSize w:val="1"/>
      <w:tblCellMar>
        <w:top w:w="100.0" w:type="dxa"/>
        <w:left w:w="100.0" w:type="dxa"/>
        <w:bottom w:w="100.0" w:type="dxa"/>
        <w:right w:w="100.0" w:type="dxa"/>
      </w:tblCellMar>
    </w:tblPr>
  </w:style>
  <w:style w:type="table" w:styleId="affff9" w:customStyle="1">
    <w:basedOn w:val="TableNormal7"/>
    <w:tblPr>
      <w:tblStyleRowBandSize w:val="1"/>
      <w:tblStyleColBandSize w:val="1"/>
      <w:tblCellMar>
        <w:top w:w="100.0" w:type="dxa"/>
        <w:left w:w="100.0" w:type="dxa"/>
        <w:bottom w:w="100.0" w:type="dxa"/>
        <w:right w:w="100.0" w:type="dxa"/>
      </w:tblCellMar>
    </w:tblPr>
  </w:style>
  <w:style w:type="table" w:styleId="affffa" w:customStyle="1">
    <w:basedOn w:val="TableNormal7"/>
    <w:tblPr>
      <w:tblStyleRowBandSize w:val="1"/>
      <w:tblStyleColBandSize w:val="1"/>
      <w:tblCellMar>
        <w:top w:w="100.0" w:type="dxa"/>
        <w:left w:w="100.0" w:type="dxa"/>
        <w:bottom w:w="100.0" w:type="dxa"/>
        <w:right w:w="100.0" w:type="dxa"/>
      </w:tblCellMar>
    </w:tblPr>
  </w:style>
  <w:style w:type="table" w:styleId="affffb" w:customStyle="1">
    <w:basedOn w:val="TableNormal7"/>
    <w:tblPr>
      <w:tblStyleRowBandSize w:val="1"/>
      <w:tblStyleColBandSize w:val="1"/>
      <w:tblCellMar>
        <w:top w:w="100.0" w:type="dxa"/>
        <w:left w:w="100.0" w:type="dxa"/>
        <w:bottom w:w="100.0" w:type="dxa"/>
        <w:right w:w="100.0" w:type="dxa"/>
      </w:tblCellMar>
    </w:tblPr>
  </w:style>
  <w:style w:type="table" w:styleId="affffc" w:customStyle="1">
    <w:basedOn w:val="TableNormal7"/>
    <w:tblPr>
      <w:tblStyleRowBandSize w:val="1"/>
      <w:tblStyleColBandSize w:val="1"/>
      <w:tblCellMar>
        <w:top w:w="100.0" w:type="dxa"/>
        <w:left w:w="100.0" w:type="dxa"/>
        <w:bottom w:w="100.0" w:type="dxa"/>
        <w:right w:w="100.0" w:type="dxa"/>
      </w:tblCellMar>
    </w:tblPr>
  </w:style>
  <w:style w:type="table" w:styleId="affffd" w:customStyle="1">
    <w:basedOn w:val="TableNormal7"/>
    <w:tblPr>
      <w:tblStyleRowBandSize w:val="1"/>
      <w:tblStyleColBandSize w:val="1"/>
      <w:tblCellMar>
        <w:top w:w="100.0" w:type="dxa"/>
        <w:left w:w="100.0" w:type="dxa"/>
        <w:bottom w:w="100.0" w:type="dxa"/>
        <w:right w:w="100.0" w:type="dxa"/>
      </w:tblCellMar>
    </w:tblPr>
  </w:style>
  <w:style w:type="table" w:styleId="affffe" w:customStyle="1">
    <w:basedOn w:val="TableNormal7"/>
    <w:tblPr>
      <w:tblStyleRowBandSize w:val="1"/>
      <w:tblStyleColBandSize w:val="1"/>
      <w:tblCellMar>
        <w:top w:w="100.0" w:type="dxa"/>
        <w:left w:w="100.0" w:type="dxa"/>
        <w:bottom w:w="100.0" w:type="dxa"/>
        <w:right w:w="100.0" w:type="dxa"/>
      </w:tblCellMar>
    </w:tblPr>
  </w:style>
  <w:style w:type="table" w:styleId="afffff" w:customStyle="1">
    <w:basedOn w:val="TableNormal7"/>
    <w:tblPr>
      <w:tblStyleRowBandSize w:val="1"/>
      <w:tblStyleColBandSize w:val="1"/>
      <w:tblCellMar>
        <w:top w:w="100.0" w:type="dxa"/>
        <w:left w:w="100.0" w:type="dxa"/>
        <w:bottom w:w="100.0" w:type="dxa"/>
        <w:right w:w="100.0" w:type="dxa"/>
      </w:tblCellMar>
    </w:tblPr>
  </w:style>
  <w:style w:type="table" w:styleId="afffff0" w:customStyle="1">
    <w:basedOn w:val="TableNormal7"/>
    <w:tblPr>
      <w:tblStyleRowBandSize w:val="1"/>
      <w:tblStyleColBandSize w:val="1"/>
      <w:tblCellMar>
        <w:top w:w="100.0" w:type="dxa"/>
        <w:left w:w="100.0" w:type="dxa"/>
        <w:bottom w:w="100.0" w:type="dxa"/>
        <w:right w:w="100.0" w:type="dxa"/>
      </w:tblCellMar>
    </w:tblPr>
  </w:style>
  <w:style w:type="table" w:styleId="afffff1" w:customStyle="1">
    <w:basedOn w:val="TableNormal7"/>
    <w:tblPr>
      <w:tblStyleRowBandSize w:val="1"/>
      <w:tblStyleColBandSize w:val="1"/>
      <w:tblCellMar>
        <w:top w:w="100.0" w:type="dxa"/>
        <w:left w:w="100.0" w:type="dxa"/>
        <w:bottom w:w="100.0" w:type="dxa"/>
        <w:right w:w="100.0" w:type="dxa"/>
      </w:tblCellMar>
    </w:tblPr>
  </w:style>
  <w:style w:type="table" w:styleId="afffff2" w:customStyle="1">
    <w:basedOn w:val="TableNormal7"/>
    <w:tblPr>
      <w:tblStyleRowBandSize w:val="1"/>
      <w:tblStyleColBandSize w:val="1"/>
      <w:tblCellMar>
        <w:top w:w="100.0" w:type="dxa"/>
        <w:left w:w="100.0" w:type="dxa"/>
        <w:bottom w:w="100.0" w:type="dxa"/>
        <w:right w:w="100.0" w:type="dxa"/>
      </w:tblCellMar>
    </w:tblPr>
  </w:style>
  <w:style w:type="table" w:styleId="afffff3" w:customStyle="1">
    <w:basedOn w:val="TableNormal7"/>
    <w:tblPr>
      <w:tblStyleRowBandSize w:val="1"/>
      <w:tblStyleColBandSize w:val="1"/>
      <w:tblCellMar>
        <w:top w:w="100.0" w:type="dxa"/>
        <w:left w:w="100.0" w:type="dxa"/>
        <w:bottom w:w="100.0" w:type="dxa"/>
        <w:right w:w="100.0" w:type="dxa"/>
      </w:tblCellMar>
    </w:tblPr>
  </w:style>
  <w:style w:type="table" w:styleId="afffff4" w:customStyle="1">
    <w:basedOn w:val="TableNormal7"/>
    <w:tblPr>
      <w:tblStyleRowBandSize w:val="1"/>
      <w:tblStyleColBandSize w:val="1"/>
      <w:tblCellMar>
        <w:top w:w="100.0" w:type="dxa"/>
        <w:left w:w="100.0" w:type="dxa"/>
        <w:bottom w:w="100.0" w:type="dxa"/>
        <w:right w:w="100.0" w:type="dxa"/>
      </w:tblCellMar>
    </w:tblPr>
  </w:style>
  <w:style w:type="table" w:styleId="afffff5" w:customStyle="1">
    <w:basedOn w:val="TableNormal7"/>
    <w:tblPr>
      <w:tblStyleRowBandSize w:val="1"/>
      <w:tblStyleColBandSize w:val="1"/>
      <w:tblCellMar>
        <w:top w:w="100.0" w:type="dxa"/>
        <w:left w:w="100.0" w:type="dxa"/>
        <w:bottom w:w="100.0" w:type="dxa"/>
        <w:right w:w="100.0" w:type="dxa"/>
      </w:tblCellMar>
    </w:tblPr>
  </w:style>
  <w:style w:type="table" w:styleId="afffff6" w:customStyle="1">
    <w:basedOn w:val="TableNormal7"/>
    <w:tblPr>
      <w:tblStyleRowBandSize w:val="1"/>
      <w:tblStyleColBandSize w:val="1"/>
      <w:tblCellMar>
        <w:top w:w="100.0" w:type="dxa"/>
        <w:left w:w="100.0" w:type="dxa"/>
        <w:bottom w:w="100.0" w:type="dxa"/>
        <w:right w:w="100.0" w:type="dxa"/>
      </w:tblCellMar>
    </w:tblPr>
  </w:style>
  <w:style w:type="table" w:styleId="afffff7" w:customStyle="1">
    <w:basedOn w:val="TableNormal7"/>
    <w:tblPr>
      <w:tblStyleRowBandSize w:val="1"/>
      <w:tblStyleColBandSize w:val="1"/>
      <w:tblCellMar>
        <w:top w:w="100.0" w:type="dxa"/>
        <w:left w:w="100.0" w:type="dxa"/>
        <w:bottom w:w="100.0" w:type="dxa"/>
        <w:right w:w="100.0" w:type="dxa"/>
      </w:tblCellMar>
    </w:tblPr>
  </w:style>
  <w:style w:type="table" w:styleId="afffff8" w:customStyle="1">
    <w:basedOn w:val="TableNormal7"/>
    <w:tblPr>
      <w:tblStyleRowBandSize w:val="1"/>
      <w:tblStyleColBandSize w:val="1"/>
      <w:tblCellMar>
        <w:top w:w="100.0" w:type="dxa"/>
        <w:left w:w="100.0" w:type="dxa"/>
        <w:bottom w:w="100.0" w:type="dxa"/>
        <w:right w:w="100.0" w:type="dxa"/>
      </w:tblCellMar>
    </w:tblPr>
  </w:style>
  <w:style w:type="table" w:styleId="afffff9" w:customStyle="1">
    <w:basedOn w:val="TableNormal7"/>
    <w:tblPr>
      <w:tblStyleRowBandSize w:val="1"/>
      <w:tblStyleColBandSize w:val="1"/>
      <w:tblCellMar>
        <w:top w:w="100.0" w:type="dxa"/>
        <w:left w:w="100.0" w:type="dxa"/>
        <w:bottom w:w="100.0" w:type="dxa"/>
        <w:right w:w="100.0" w:type="dxa"/>
      </w:tblCellMar>
    </w:tblPr>
  </w:style>
  <w:style w:type="table" w:styleId="afffffa" w:customStyle="1">
    <w:basedOn w:val="TableNormal7"/>
    <w:tblPr>
      <w:tblStyleRowBandSize w:val="1"/>
      <w:tblStyleColBandSize w:val="1"/>
      <w:tblCellMar>
        <w:top w:w="100.0" w:type="dxa"/>
        <w:left w:w="100.0" w:type="dxa"/>
        <w:bottom w:w="100.0" w:type="dxa"/>
        <w:right w:w="100.0" w:type="dxa"/>
      </w:tblCellMar>
    </w:tblPr>
  </w:style>
  <w:style w:type="table" w:styleId="afffffb" w:customStyle="1">
    <w:basedOn w:val="TableNormal7"/>
    <w:tblPr>
      <w:tblStyleRowBandSize w:val="1"/>
      <w:tblStyleColBandSize w:val="1"/>
      <w:tblCellMar>
        <w:top w:w="100.0" w:type="dxa"/>
        <w:left w:w="100.0" w:type="dxa"/>
        <w:bottom w:w="100.0" w:type="dxa"/>
        <w:right w:w="100.0" w:type="dxa"/>
      </w:tblCellMar>
    </w:tblPr>
  </w:style>
  <w:style w:type="table" w:styleId="afffffc" w:customStyle="1">
    <w:basedOn w:val="TableNormal7"/>
    <w:tblPr>
      <w:tblStyleRowBandSize w:val="1"/>
      <w:tblStyleColBandSize w:val="1"/>
      <w:tblCellMar>
        <w:top w:w="100.0" w:type="dxa"/>
        <w:left w:w="100.0" w:type="dxa"/>
        <w:bottom w:w="100.0" w:type="dxa"/>
        <w:right w:w="100.0" w:type="dxa"/>
      </w:tblCellMar>
    </w:tblPr>
  </w:style>
  <w:style w:type="table" w:styleId="afffffd" w:customStyle="1">
    <w:basedOn w:val="TableNormal7"/>
    <w:tblPr>
      <w:tblStyleRowBandSize w:val="1"/>
      <w:tblStyleColBandSize w:val="1"/>
      <w:tblCellMar>
        <w:top w:w="100.0" w:type="dxa"/>
        <w:left w:w="100.0" w:type="dxa"/>
        <w:bottom w:w="100.0" w:type="dxa"/>
        <w:right w:w="100.0" w:type="dxa"/>
      </w:tblCellMar>
    </w:tblPr>
  </w:style>
  <w:style w:type="table" w:styleId="afffffe" w:customStyle="1">
    <w:basedOn w:val="TableNormal7"/>
    <w:tblPr>
      <w:tblStyleRowBandSize w:val="1"/>
      <w:tblStyleColBandSize w:val="1"/>
      <w:tblCellMar>
        <w:top w:w="100.0" w:type="dxa"/>
        <w:left w:w="100.0" w:type="dxa"/>
        <w:bottom w:w="100.0" w:type="dxa"/>
        <w:right w:w="100.0" w:type="dxa"/>
      </w:tblCellMar>
    </w:tblPr>
  </w:style>
  <w:style w:type="table" w:styleId="affffff" w:customStyle="1">
    <w:basedOn w:val="TableNormal7"/>
    <w:tblPr>
      <w:tblStyleRowBandSize w:val="1"/>
      <w:tblStyleColBandSize w:val="1"/>
      <w:tblCellMar>
        <w:top w:w="100.0" w:type="dxa"/>
        <w:left w:w="100.0" w:type="dxa"/>
        <w:bottom w:w="100.0" w:type="dxa"/>
        <w:right w:w="100.0" w:type="dxa"/>
      </w:tblCellMar>
    </w:tblPr>
  </w:style>
  <w:style w:type="table" w:styleId="affffff0" w:customStyle="1">
    <w:basedOn w:val="TableNormal7"/>
    <w:tblPr>
      <w:tblStyleRowBandSize w:val="1"/>
      <w:tblStyleColBandSize w:val="1"/>
      <w:tblCellMar>
        <w:top w:w="100.0" w:type="dxa"/>
        <w:left w:w="100.0" w:type="dxa"/>
        <w:bottom w:w="100.0" w:type="dxa"/>
        <w:right w:w="100.0" w:type="dxa"/>
      </w:tblCellMar>
    </w:tblPr>
  </w:style>
  <w:style w:type="table" w:styleId="affffff1" w:customStyle="1">
    <w:basedOn w:val="TableNormal7"/>
    <w:tblPr>
      <w:tblStyleRowBandSize w:val="1"/>
      <w:tblStyleColBandSize w:val="1"/>
      <w:tblCellMar>
        <w:top w:w="100.0" w:type="dxa"/>
        <w:left w:w="100.0" w:type="dxa"/>
        <w:bottom w:w="100.0" w:type="dxa"/>
        <w:right w:w="100.0" w:type="dxa"/>
      </w:tblCellMar>
    </w:tblPr>
  </w:style>
  <w:style w:type="table" w:styleId="affffff2">
    <w:name w:val="Table Grid"/>
    <w:basedOn w:val="a1"/>
    <w:uiPriority w:val="39"/>
    <w:rsid w:val="004671B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left w:w="108.0" w:type="dxa"/>
        <w:right w:w="108.0" w:type="dxa"/>
      </w:tblCellMar>
    </w:tbl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table" w:styleId="affffffa" w:customStyle="1">
    <w:basedOn w:val="TableNormal1"/>
    <w:tblPr>
      <w:tblStyleRowBandSize w:val="1"/>
      <w:tblStyleColBandSize w:val="1"/>
      <w:tblCellMar>
        <w:top w:w="100.0" w:type="dxa"/>
        <w:left w:w="100.0" w:type="dxa"/>
        <w:bottom w:w="100.0" w:type="dxa"/>
        <w:right w:w="100.0" w:type="dxa"/>
      </w:tblCellMar>
    </w:tblPr>
  </w:style>
  <w:style w:type="table" w:styleId="affffffb" w:customStyle="1">
    <w:basedOn w:val="TableNormal0"/>
    <w:tblPr>
      <w:tblStyleRowBandSize w:val="1"/>
      <w:tblStyleColBandSize w:val="1"/>
      <w:tblCellMar>
        <w:top w:w="100.0" w:type="dxa"/>
        <w:left w:w="100.0" w:type="dxa"/>
        <w:bottom w:w="100.0" w:type="dxa"/>
        <w:right w:w="100.0" w:type="dxa"/>
      </w:tblCellMar>
    </w:tblPr>
  </w:style>
  <w:style w:type="table" w:styleId="affffffc" w:customStyle="1">
    <w:basedOn w:val="TableNormal0"/>
    <w:tblPr>
      <w:tblStyleRowBandSize w:val="1"/>
      <w:tblStyleColBandSize w:val="1"/>
      <w:tblCellMar>
        <w:top w:w="100.0" w:type="dxa"/>
        <w:left w:w="100.0" w:type="dxa"/>
        <w:bottom w:w="100.0" w:type="dxa"/>
        <w:right w:w="100.0" w:type="dxa"/>
      </w:tblCellMar>
    </w:tblPr>
  </w:style>
  <w:style w:type="table" w:styleId="affffffd" w:customStyle="1">
    <w:basedOn w:val="TableNormal0"/>
    <w:tblPr>
      <w:tblStyleRowBandSize w:val="1"/>
      <w:tblStyleColBandSize w:val="1"/>
      <w:tblCellMar>
        <w:top w:w="100.0" w:type="dxa"/>
        <w:left w:w="100.0" w:type="dxa"/>
        <w:bottom w:w="100.0" w:type="dxa"/>
        <w:right w:w="100.0" w:type="dxa"/>
      </w:tblCellMar>
    </w:tblPr>
  </w:style>
  <w:style w:type="table" w:styleId="affffffe" w:customStyle="1">
    <w:basedOn w:val="TableNormal0"/>
    <w:tblPr>
      <w:tblStyleRowBandSize w:val="1"/>
      <w:tblStyleColBandSize w:val="1"/>
      <w:tblCellMar>
        <w:top w:w="100.0" w:type="dxa"/>
        <w:left w:w="100.0" w:type="dxa"/>
        <w:bottom w:w="100.0" w:type="dxa"/>
        <w:right w:w="100.0" w:type="dxa"/>
      </w:tblCellMar>
    </w:tblPr>
  </w:style>
  <w:style w:type="table" w:styleId="afffffff" w:customStyle="1">
    <w:basedOn w:val="TableNormal0"/>
    <w:tblPr>
      <w:tblStyleRowBandSize w:val="1"/>
      <w:tblStyleColBandSize w:val="1"/>
      <w:tblCellMar>
        <w:top w:w="100.0" w:type="dxa"/>
        <w:left w:w="100.0" w:type="dxa"/>
        <w:bottom w:w="100.0" w:type="dxa"/>
        <w:right w:w="100.0" w:type="dxa"/>
      </w:tblCellMar>
    </w:tblPr>
  </w:style>
  <w:style w:type="table" w:styleId="afffffff0" w:customStyle="1">
    <w:basedOn w:val="TableNormal0"/>
    <w:tblPr>
      <w:tblStyleRowBandSize w:val="1"/>
      <w:tblStyleColBandSize w:val="1"/>
      <w:tblCellMar>
        <w:top w:w="100.0" w:type="dxa"/>
        <w:left w:w="100.0" w:type="dxa"/>
        <w:bottom w:w="100.0" w:type="dxa"/>
        <w:right w:w="100.0" w:type="dxa"/>
      </w:tblCellMar>
    </w:tblPr>
  </w:style>
  <w:style w:type="table" w:styleId="afffffff1"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nrNGLEPumVtJ3BJGWBH2ok4qQ==">CgMxLjAaJAoBMBIfCh0IB0IZCgVBcmltbxIQQXJpYWwgVW5pY29kZSBNUxokCgExEh8KHQgHQhkKBUFyaW1vEhBBcmlhbCBVbmljb2RlIE1TGiQKATISHwodCAdCGQoFQXJpbW8SEEFyaWFsIFVuaWNvZGUgTVMaJAoBMxIfCh0IB0IZCgVBcmltbxIQQXJpYWwgVW5pY29kZSBNUzgAcg0xNzAyODM1MDI3NDU3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2024-07-26T07:37:00Z</dcterms:created>
  <dc:creator>齊藤千鶴</dc:creator>
</cp:coreProperties>
</file>